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7339" w14:textId="77777777" w:rsidR="00AB0B41" w:rsidRPr="00EE506B" w:rsidRDefault="0069141F" w:rsidP="00EE506B">
      <w:pPr>
        <w:ind w:right="20"/>
        <w:rPr>
          <w:rFonts w:ascii="Source Sans Pro" w:hAnsi="Source Sans Pro"/>
          <w:b/>
          <w:bCs/>
          <w:lang w:val="fr-FR"/>
        </w:rPr>
      </w:pPr>
      <w:r w:rsidRPr="00EE506B">
        <w:rPr>
          <w:rFonts w:ascii="Source Sans Pro" w:hAnsi="Source Sans Pro"/>
          <w:b/>
          <w:bCs/>
          <w:noProof/>
          <w:color w:val="008C44"/>
          <w:sz w:val="22"/>
          <w:szCs w:val="22"/>
          <w:lang w:val="fr-FR"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18106C" wp14:editId="599A77C1">
                <wp:simplePos x="0" y="0"/>
                <wp:positionH relativeFrom="leftMargin">
                  <wp:posOffset>951230</wp:posOffset>
                </wp:positionH>
                <wp:positionV relativeFrom="topMargin">
                  <wp:posOffset>1967735</wp:posOffset>
                </wp:positionV>
                <wp:extent cx="5688965" cy="224790"/>
                <wp:effectExtent l="0" t="0" r="6985" b="3810"/>
                <wp:wrapSquare wrapText="bothSides"/>
                <wp:docPr id="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C0854" w14:textId="64851D0E" w:rsidR="00D2555D" w:rsidRPr="00EF5603" w:rsidRDefault="00951DBB" w:rsidP="00491452">
                            <w:p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0"/>
                                <w:szCs w:val="20"/>
                              </w:rPr>
                              <w:t>COMMUNIQUE DE PRESSE</w:t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1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9pt;margin-top:154.95pt;width:447.95pt;height:17.7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" filled="f" stroked="f">
                <v:textbox inset="0,0,0,0">
                  <w:txbxContent>
                    <w:p w14:paraId="11BC0854" w14:textId="64851D0E" w:rsidR="00D2555D" w:rsidRPr="00EF5603" w:rsidRDefault="00951DBB" w:rsidP="00491452">
                      <w:pPr>
                        <w:spacing w:line="320" w:lineRule="exact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0"/>
                          <w:szCs w:val="20"/>
                        </w:rPr>
                        <w:t>COMMUNIQUE DE PRESSE</w:t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5903F2D" w14:textId="0279B553" w:rsidR="009F6D1E" w:rsidRPr="00850315" w:rsidRDefault="009F6D1E" w:rsidP="009F6D1E">
      <w:pPr>
        <w:pStyle w:val="wpaicg-user-message"/>
        <w:spacing w:before="0" w:beforeAutospacing="0" w:after="0" w:afterAutospacing="0"/>
        <w:ind w:right="150"/>
        <w:jc w:val="center"/>
        <w:rPr>
          <w:rFonts w:ascii="Source Sans Pro" w:hAnsi="Source Sans Pro"/>
          <w:b/>
          <w:bCs/>
          <w:sz w:val="28"/>
          <w:szCs w:val="28"/>
        </w:rPr>
      </w:pPr>
      <w:r w:rsidRPr="00850315">
        <w:rPr>
          <w:rFonts w:ascii="Source Sans Pro" w:hAnsi="Source Sans Pro"/>
          <w:b/>
          <w:bCs/>
          <w:sz w:val="28"/>
          <w:szCs w:val="28"/>
        </w:rPr>
        <w:t xml:space="preserve">LA MISSION D'OBSERVATION PERMANENTE DE LA CEDEAO AUX NATIONS UNIES PARTICIPE A LA REUNION AU NIVEAU DES AMBASSADEURS </w:t>
      </w:r>
      <w:r w:rsidR="00850315" w:rsidRPr="00850315">
        <w:rPr>
          <w:rFonts w:ascii="Source Sans Pro" w:hAnsi="Source Sans Pro"/>
          <w:b/>
          <w:bCs/>
          <w:sz w:val="28"/>
          <w:szCs w:val="28"/>
        </w:rPr>
        <w:t>POUR</w:t>
      </w:r>
      <w:r w:rsidRPr="00850315">
        <w:rPr>
          <w:rFonts w:ascii="Source Sans Pro" w:hAnsi="Source Sans Pro"/>
          <w:b/>
          <w:bCs/>
          <w:sz w:val="28"/>
          <w:szCs w:val="28"/>
        </w:rPr>
        <w:t xml:space="preserve"> LA CONFIGURATION DE LA COMMISSION DE CONSOLIDATION DE LA PAIX DES NATIONS UNIES SUR LA GUINEE BISSAU</w:t>
      </w:r>
    </w:p>
    <w:p w14:paraId="673075FD" w14:textId="1C4C2422" w:rsidR="009F6D1E" w:rsidRPr="009F6D1E" w:rsidRDefault="009F6D1E" w:rsidP="009F6D1E">
      <w:pPr>
        <w:pStyle w:val="wpaicg-user-message"/>
        <w:ind w:right="150"/>
        <w:jc w:val="both"/>
        <w:rPr>
          <w:rFonts w:ascii="Source Sans Pro" w:hAnsi="Source Sans Pro"/>
        </w:rPr>
      </w:pPr>
      <w:r w:rsidRPr="009F6D1E">
        <w:rPr>
          <w:rFonts w:ascii="Source Sans Pro" w:hAnsi="Source Sans Pro"/>
        </w:rPr>
        <w:t xml:space="preserve">L'Observateur permanent de la CEDEAO auprès des Nations Unies, </w:t>
      </w:r>
      <w:proofErr w:type="spellStart"/>
      <w:r w:rsidRPr="009F6D1E">
        <w:rPr>
          <w:rFonts w:ascii="Source Sans Pro" w:hAnsi="Source Sans Pro"/>
        </w:rPr>
        <w:t>Amb</w:t>
      </w:r>
      <w:proofErr w:type="spellEnd"/>
      <w:r w:rsidRPr="009F6D1E">
        <w:rPr>
          <w:rFonts w:ascii="Source Sans Pro" w:hAnsi="Source Sans Pro"/>
        </w:rPr>
        <w:t xml:space="preserve">. </w:t>
      </w:r>
      <w:proofErr w:type="spellStart"/>
      <w:r w:rsidRPr="009F6D1E">
        <w:rPr>
          <w:rFonts w:ascii="Source Sans Pro" w:hAnsi="Source Sans Pro"/>
        </w:rPr>
        <w:t>Kinza</w:t>
      </w:r>
      <w:proofErr w:type="spellEnd"/>
      <w:r w:rsidRPr="009F6D1E">
        <w:rPr>
          <w:rFonts w:ascii="Source Sans Pro" w:hAnsi="Source Sans Pro"/>
        </w:rPr>
        <w:t xml:space="preserve"> </w:t>
      </w:r>
      <w:proofErr w:type="spellStart"/>
      <w:r w:rsidRPr="009F6D1E">
        <w:rPr>
          <w:rFonts w:ascii="Source Sans Pro" w:hAnsi="Source Sans Pro"/>
        </w:rPr>
        <w:t>Jawara-Njai</w:t>
      </w:r>
      <w:proofErr w:type="spellEnd"/>
      <w:r w:rsidRPr="009F6D1E">
        <w:rPr>
          <w:rFonts w:ascii="Source Sans Pro" w:hAnsi="Source Sans Pro"/>
        </w:rPr>
        <w:t xml:space="preserve">, a participé le mardi 22 janvier 2025 à la réunion au niveau des ambassadeurs </w:t>
      </w:r>
      <w:r w:rsidR="00850315">
        <w:rPr>
          <w:rFonts w:ascii="Source Sans Pro" w:hAnsi="Source Sans Pro"/>
        </w:rPr>
        <w:t>pour</w:t>
      </w:r>
      <w:r w:rsidRPr="009F6D1E">
        <w:rPr>
          <w:rFonts w:ascii="Source Sans Pro" w:hAnsi="Source Sans Pro"/>
        </w:rPr>
        <w:t xml:space="preserve"> la configuration de la Commission de consolidation de la paix des Nations Unies (CCP) sur la Guinée-Bissau qui s'est tenue au siège des Nations Unies à New York.</w:t>
      </w:r>
    </w:p>
    <w:p w14:paraId="71DDDCA7" w14:textId="12CFB8EE" w:rsidR="009F6D1E" w:rsidRDefault="009F6D1E" w:rsidP="009F6D1E">
      <w:pPr>
        <w:pStyle w:val="wpaicg-user-message"/>
        <w:spacing w:before="0" w:beforeAutospacing="0" w:after="0" w:afterAutospacing="0"/>
        <w:ind w:right="150"/>
        <w:jc w:val="both"/>
        <w:rPr>
          <w:rFonts w:ascii="Source Sans Pro" w:hAnsi="Source Sans Pro"/>
        </w:rPr>
      </w:pPr>
      <w:r w:rsidRPr="009F6D1E">
        <w:rPr>
          <w:rFonts w:ascii="Source Sans Pro" w:hAnsi="Source Sans Pro"/>
        </w:rPr>
        <w:t xml:space="preserve">Cette réunion a constitué une occasion importante </w:t>
      </w:r>
      <w:r w:rsidR="00850315">
        <w:rPr>
          <w:rFonts w:ascii="Source Sans Pro" w:hAnsi="Source Sans Pro"/>
        </w:rPr>
        <w:t>pour</w:t>
      </w:r>
      <w:r w:rsidRPr="009F6D1E">
        <w:rPr>
          <w:rFonts w:ascii="Source Sans Pro" w:hAnsi="Source Sans Pro"/>
        </w:rPr>
        <w:t xml:space="preserve"> revitaliser l'engagement de la Commission de consolidation de la paix des Nations unies avec la Guinée-Bissau. Elle a également permis à la Guinée-Bissau d'exposer ses priorités actuelles en matière de consolidation de la paix et de solliciter le soutien de la CCP, tout en permettant à cette dernière d'échanger avec ses partenaires et d'explorer des moyens efficaces de fournir une assistance significative à la consolidation de la paix et au développement en Guinée-Bissau.</w:t>
      </w:r>
    </w:p>
    <w:p w14:paraId="72387580" w14:textId="77777777" w:rsidR="009F6D1E" w:rsidRDefault="009F6D1E" w:rsidP="008B3A0A">
      <w:pPr>
        <w:pStyle w:val="wpaicg-user-message"/>
        <w:spacing w:before="0" w:beforeAutospacing="0" w:after="0" w:afterAutospacing="0"/>
        <w:ind w:right="150"/>
        <w:jc w:val="both"/>
        <w:rPr>
          <w:rFonts w:ascii="Source Sans Pro" w:hAnsi="Source Sans Pro"/>
        </w:rPr>
      </w:pPr>
    </w:p>
    <w:p w14:paraId="03A406F3" w14:textId="77777777" w:rsidR="009F6D1E" w:rsidRDefault="009F6D1E" w:rsidP="009F6D1E">
      <w:pPr>
        <w:ind w:right="20"/>
        <w:jc w:val="both"/>
        <w:rPr>
          <w:rFonts w:ascii="Source Sans Pro" w:eastAsia="Times New Roman" w:hAnsi="Source Sans Pro" w:cs="Times New Roman"/>
          <w:lang w:val="fr-FR" w:eastAsia="fr-FR"/>
        </w:rPr>
      </w:pPr>
      <w:r w:rsidRPr="009F6D1E">
        <w:rPr>
          <w:rFonts w:ascii="Source Sans Pro" w:eastAsia="Times New Roman" w:hAnsi="Source Sans Pro" w:cs="Times New Roman"/>
          <w:lang w:val="fr-FR" w:eastAsia="fr-FR"/>
        </w:rPr>
        <w:t xml:space="preserve">Dans ses remarques, l'Observateur permanent de la CEDEAO auprès des Nations Unies, l'Ambassadeur </w:t>
      </w:r>
      <w:proofErr w:type="spellStart"/>
      <w:r w:rsidRPr="009F6D1E">
        <w:rPr>
          <w:rFonts w:ascii="Source Sans Pro" w:eastAsia="Times New Roman" w:hAnsi="Source Sans Pro" w:cs="Times New Roman"/>
          <w:lang w:val="fr-FR" w:eastAsia="fr-FR"/>
        </w:rPr>
        <w:t>Jawara-Njai</w:t>
      </w:r>
      <w:proofErr w:type="spellEnd"/>
      <w:r w:rsidRPr="009F6D1E">
        <w:rPr>
          <w:rFonts w:ascii="Source Sans Pro" w:eastAsia="Times New Roman" w:hAnsi="Source Sans Pro" w:cs="Times New Roman"/>
          <w:lang w:val="fr-FR" w:eastAsia="fr-FR"/>
        </w:rPr>
        <w:t xml:space="preserve">, a félicité la Commission de consolidation de la paix des Nations Unies et ses partenaires pour leur initiative louable et leur soutien à la Guinée-Bissau et a réitéré l'engagement de la CEDEAO à soutenir la Guinée-Bissau pour un cycle électoral réussi et à accompagner le pays dans ses efforts pour promouvoir une paix, une sécurité, une stabilité et un développement durables. </w:t>
      </w:r>
    </w:p>
    <w:p w14:paraId="365D753B" w14:textId="77777777" w:rsidR="009F6D1E" w:rsidRDefault="009F6D1E" w:rsidP="009F6D1E">
      <w:pPr>
        <w:ind w:right="20"/>
        <w:jc w:val="both"/>
        <w:rPr>
          <w:rFonts w:ascii="Source Sans Pro" w:eastAsia="Times New Roman" w:hAnsi="Source Sans Pro" w:cs="Times New Roman"/>
          <w:lang w:val="fr-FR" w:eastAsia="fr-FR"/>
        </w:rPr>
      </w:pPr>
    </w:p>
    <w:p w14:paraId="29412F69" w14:textId="46AB580B" w:rsidR="00F62E5C" w:rsidRDefault="009F6D1E" w:rsidP="009F6D1E">
      <w:pPr>
        <w:ind w:right="20"/>
        <w:jc w:val="both"/>
        <w:rPr>
          <w:rFonts w:ascii="Source Sans Pro" w:hAnsi="Source Sans Pro"/>
          <w:lang w:val="fr-FR"/>
        </w:rPr>
      </w:pPr>
      <w:r w:rsidRPr="009F6D1E">
        <w:rPr>
          <w:rFonts w:ascii="Source Sans Pro" w:eastAsia="Times New Roman" w:hAnsi="Source Sans Pro" w:cs="Times New Roman"/>
          <w:lang w:val="fr-FR" w:eastAsia="fr-FR"/>
        </w:rPr>
        <w:t>Elle a souligné les initiatives de soutien à la paix et au développement de la CEDEAO dans le pays, notamment le déploiement de la mission de soutien à la stabilisation de la CEDEAO et la fourniture d'une aide financière au développement pour le renforcement des capacités et la mise en œuvre de projets socio-économiques par le biais du Fonds régional de stabilisation de la CEDEAO, les programmes d'appui à la coopération transfrontalière de la CEDEAO, entre autres, et a appelé les Nations unies et les partenaires à approfondir la coopération avec la Guinée-Bissau et à renforcer les opérations de consolidation de la paix dans le pays afin de favoriser une paix, une stabilité et un développement durables.</w:t>
      </w:r>
    </w:p>
    <w:p w14:paraId="4FFC3F08" w14:textId="77777777" w:rsidR="009F6D1E" w:rsidRDefault="009F6D1E" w:rsidP="00C975B6">
      <w:pPr>
        <w:ind w:right="20"/>
        <w:jc w:val="center"/>
        <w:rPr>
          <w:rFonts w:ascii="Source Sans Pro" w:eastAsia="Times New Roman" w:hAnsi="Source Sans Pro" w:cs="Source Sans Pro"/>
          <w:b/>
          <w:bCs/>
          <w:color w:val="000000"/>
          <w:sz w:val="22"/>
          <w:szCs w:val="22"/>
          <w:lang w:val="fr-FR"/>
        </w:rPr>
      </w:pPr>
    </w:p>
    <w:p w14:paraId="1E8088B5" w14:textId="6149317C" w:rsidR="00C975B6" w:rsidRPr="00EE506B" w:rsidRDefault="00C975B6" w:rsidP="00C975B6">
      <w:pPr>
        <w:ind w:right="20"/>
        <w:jc w:val="center"/>
        <w:rPr>
          <w:rFonts w:ascii="Source Sans Pro" w:eastAsia="Times New Roman" w:hAnsi="Source Sans Pro" w:cs="Source Sans Pro"/>
          <w:b/>
          <w:bCs/>
          <w:color w:val="000000"/>
          <w:sz w:val="22"/>
          <w:szCs w:val="22"/>
          <w:lang w:val="fr-FR"/>
        </w:rPr>
      </w:pPr>
      <w:r w:rsidRPr="00EE506B">
        <w:rPr>
          <w:rFonts w:ascii="Source Sans Pro" w:eastAsia="Times New Roman" w:hAnsi="Source Sans Pro" w:cs="Source Sans Pro"/>
          <w:b/>
          <w:bCs/>
          <w:color w:val="000000"/>
          <w:sz w:val="22"/>
          <w:szCs w:val="22"/>
          <w:lang w:val="fr-FR"/>
        </w:rPr>
        <w:t>------------FIN-----------------</w:t>
      </w:r>
    </w:p>
    <w:p w14:paraId="44095B39" w14:textId="325579B9" w:rsidR="00C975B6" w:rsidRPr="00EE506B" w:rsidRDefault="00C975B6" w:rsidP="00C975B6">
      <w:pPr>
        <w:ind w:right="20"/>
        <w:jc w:val="center"/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</w:pPr>
      <w:r w:rsidRPr="00EE506B"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  <w:t>Pour plus d’informations, veuillez contacter :</w:t>
      </w:r>
    </w:p>
    <w:p w14:paraId="35FD80E2" w14:textId="77777777" w:rsidR="00C975B6" w:rsidRPr="00EE506B" w:rsidRDefault="00C975B6" w:rsidP="00C975B6">
      <w:pPr>
        <w:ind w:right="20"/>
        <w:jc w:val="center"/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</w:pPr>
      <w:r w:rsidRPr="00EE506B"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  <w:t>Direction de la Communication, Commission de la CEDEAO</w:t>
      </w:r>
    </w:p>
    <w:p w14:paraId="768C4255" w14:textId="061EA0DD" w:rsidR="00C975B6" w:rsidRPr="008B3A0A" w:rsidRDefault="00850315" w:rsidP="00C975B6">
      <w:pPr>
        <w:ind w:right="20"/>
        <w:jc w:val="center"/>
        <w:rPr>
          <w:rFonts w:ascii="Source Sans Pro" w:eastAsia="Times New Roman" w:hAnsi="Source Sans Pro" w:cs="Source Sans Pro"/>
          <w:color w:val="222222"/>
          <w:sz w:val="20"/>
          <w:szCs w:val="20"/>
          <w:lang w:val="en-US"/>
        </w:rPr>
      </w:pPr>
      <w:r w:rsidRPr="008B3A0A">
        <w:rPr>
          <w:rFonts w:ascii="Source Sans Pro" w:hAnsi="Source Sans Pro" w:cs="Times New Roman"/>
          <w:sz w:val="20"/>
          <w:szCs w:val="20"/>
          <w:lang w:val="en-US"/>
        </w:rPr>
        <w:t>Twitter:</w:t>
      </w:r>
      <w:r w:rsidR="00C975B6" w:rsidRPr="008B3A0A">
        <w:rPr>
          <w:rFonts w:ascii="Source Sans Pro" w:hAnsi="Source Sans Pro" w:cs="Times New Roman"/>
          <w:sz w:val="20"/>
          <w:szCs w:val="20"/>
          <w:lang w:val="en-US"/>
        </w:rPr>
        <w:t xml:space="preserve"> @ecowas_cedeao – </w:t>
      </w:r>
      <w:proofErr w:type="gramStart"/>
      <w:r w:rsidR="00C975B6" w:rsidRPr="008B3A0A">
        <w:rPr>
          <w:rFonts w:ascii="Source Sans Pro" w:hAnsi="Source Sans Pro" w:cs="Times New Roman"/>
          <w:sz w:val="20"/>
          <w:szCs w:val="20"/>
          <w:lang w:val="en-US"/>
        </w:rPr>
        <w:t>Facebook :</w:t>
      </w:r>
      <w:proofErr w:type="gramEnd"/>
      <w:r w:rsidR="00C975B6" w:rsidRPr="008B3A0A">
        <w:rPr>
          <w:rFonts w:ascii="Source Sans Pro" w:hAnsi="Source Sans Pro" w:cs="Times New Roman"/>
          <w:sz w:val="20"/>
          <w:szCs w:val="20"/>
          <w:lang w:val="en-US"/>
        </w:rPr>
        <w:t xml:space="preserve"> Ecowas-</w:t>
      </w:r>
      <w:proofErr w:type="spellStart"/>
      <w:r w:rsidR="00C975B6" w:rsidRPr="008B3A0A">
        <w:rPr>
          <w:rFonts w:ascii="Source Sans Pro" w:hAnsi="Source Sans Pro" w:cs="Times New Roman"/>
          <w:sz w:val="20"/>
          <w:szCs w:val="20"/>
          <w:lang w:val="en-US"/>
        </w:rPr>
        <w:t>Cedeao</w:t>
      </w:r>
      <w:proofErr w:type="spellEnd"/>
    </w:p>
    <w:p w14:paraId="51A5E98C" w14:textId="75E472F9" w:rsidR="00EE506B" w:rsidRPr="00F62E5C" w:rsidRDefault="00850315" w:rsidP="009F6D1E">
      <w:pPr>
        <w:ind w:right="20"/>
        <w:jc w:val="center"/>
        <w:rPr>
          <w:rFonts w:ascii="Source Sans Pro" w:hAnsi="Source Sans Pro"/>
          <w:b/>
          <w:bCs/>
          <w:sz w:val="20"/>
          <w:szCs w:val="20"/>
          <w:lang w:val="fr-FR"/>
        </w:rPr>
      </w:pPr>
      <w:hyperlink r:id="rId7" w:history="1">
        <w:r w:rsidR="00C975B6" w:rsidRPr="00EE506B">
          <w:rPr>
            <w:rFonts w:ascii="Source Sans Pro" w:hAnsi="Source Sans Pro" w:cs="Times New Roman"/>
            <w:color w:val="0000FF"/>
            <w:sz w:val="20"/>
            <w:szCs w:val="20"/>
            <w:u w:val="single"/>
            <w:lang w:val="fr-FR"/>
          </w:rPr>
          <w:t>www.ecowas.int</w:t>
        </w:r>
      </w:hyperlink>
    </w:p>
    <w:sectPr w:rsidR="00EE506B" w:rsidRPr="00F62E5C" w:rsidSect="005E1A9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 w:code="9"/>
      <w:pgMar w:top="0" w:right="1191" w:bottom="79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BBA3" w14:textId="77777777" w:rsidR="00EA1E76" w:rsidRDefault="00EA1E76" w:rsidP="00754B08">
      <w:r>
        <w:separator/>
      </w:r>
    </w:p>
  </w:endnote>
  <w:endnote w:type="continuationSeparator" w:id="0">
    <w:p w14:paraId="23800217" w14:textId="77777777" w:rsidR="00EA1E76" w:rsidRDefault="00EA1E76" w:rsidP="007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F6EC" w14:textId="77777777" w:rsidR="00763199" w:rsidRDefault="00763199">
    <w:pPr>
      <w:pStyle w:val="Pieddepag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06C6B" wp14:editId="41CC083B">
              <wp:simplePos x="0" y="0"/>
              <wp:positionH relativeFrom="margin">
                <wp:posOffset>167640</wp:posOffset>
              </wp:positionH>
              <wp:positionV relativeFrom="paragraph">
                <wp:posOffset>97790</wp:posOffset>
              </wp:positionV>
              <wp:extent cx="5723890" cy="222250"/>
              <wp:effectExtent l="0" t="0" r="10160" b="6350"/>
              <wp:wrapSquare wrapText="bothSides"/>
              <wp:docPr id="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2B9D5" w14:textId="77777777" w:rsidR="00763199" w:rsidRPr="009F794F" w:rsidRDefault="00763199" w:rsidP="00763199">
                          <w:pPr>
                            <w:pStyle w:val="Body"/>
                            <w:rPr>
                              <w:sz w:val="16"/>
                              <w:szCs w:val="16"/>
                              <w:lang w:bidi="ar-Y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 xml:space="preserve">101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>Yakubo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 xml:space="preserve"> Gowon Crescent • Asokoro District • P.M.B. 401 – Abuja • Nigeria</w:t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  <w:t xml:space="preserve">                   www.ecowas.int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06C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2pt;margin-top:7.7pt;width:450.7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" filled="f" stroked="f">
              <v:textbox inset="0,0,0,0">
                <w:txbxContent>
                  <w:p w14:paraId="31F2B9D5" w14:textId="77777777" w:rsidR="00763199" w:rsidRPr="009F794F" w:rsidRDefault="00763199" w:rsidP="00763199">
                    <w:pPr>
                      <w:pStyle w:val="Body"/>
                      <w:rPr>
                        <w:sz w:val="16"/>
                        <w:szCs w:val="16"/>
                        <w:lang w:bidi="ar-YE"/>
                      </w:rPr>
                    </w:pPr>
                    <w:r>
                      <w:rPr>
                        <w:sz w:val="16"/>
                        <w:szCs w:val="16"/>
                        <w:lang w:bidi="ar-YE"/>
                      </w:rPr>
                      <w:t xml:space="preserve">101 </w:t>
                    </w:r>
                    <w:proofErr w:type="spellStart"/>
                    <w:r>
                      <w:rPr>
                        <w:sz w:val="16"/>
                        <w:szCs w:val="16"/>
                        <w:lang w:bidi="ar-YE"/>
                      </w:rPr>
                      <w:t>Yakubo</w:t>
                    </w:r>
                    <w:proofErr w:type="spellEnd"/>
                    <w:r>
                      <w:rPr>
                        <w:sz w:val="16"/>
                        <w:szCs w:val="16"/>
                        <w:lang w:bidi="ar-YE"/>
                      </w:rPr>
                      <w:t xml:space="preserve"> Gowon Crescent • Asokoro District • P.M.B. 401 – Abuja • Nigeria</w:t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  <w:t xml:space="preserve">                   www.ecowas.int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ECB0" w14:textId="77777777" w:rsidR="00EA1E76" w:rsidRDefault="00EA1E76" w:rsidP="00754B08">
      <w:r>
        <w:separator/>
      </w:r>
    </w:p>
  </w:footnote>
  <w:footnote w:type="continuationSeparator" w:id="0">
    <w:p w14:paraId="7087BDD9" w14:textId="77777777" w:rsidR="00EA1E76" w:rsidRDefault="00EA1E76" w:rsidP="0075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688C" w14:textId="77777777" w:rsidR="009F4AF8" w:rsidRDefault="00850315">
    <w:pPr>
      <w:pStyle w:val="En-tte"/>
    </w:pPr>
    <w:r>
      <w:rPr>
        <w:noProof/>
      </w:rPr>
      <w:pict w14:anchorId="66E0B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46545" o:spid="_x0000_s1025" type="#_x0000_t75" alt="" style="position:absolute;margin-left:0;margin-top:0;width:468.9pt;height:662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G 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70F0" w14:textId="77777777" w:rsidR="009F4AF8" w:rsidRDefault="00F725F6" w:rsidP="009F4AF8">
    <w:pPr>
      <w:pStyle w:val="En-tte"/>
      <w:ind w:right="-1191" w:hanging="1191"/>
    </w:pPr>
    <w:r>
      <w:rPr>
        <w:noProof/>
      </w:rPr>
      <w:drawing>
        <wp:inline distT="0" distB="0" distL="0" distR="0" wp14:anchorId="560BACBA" wp14:editId="18EE4958">
          <wp:extent cx="7542643" cy="2192400"/>
          <wp:effectExtent l="0" t="0" r="1270" b="0"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643" cy="21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9A884" w14:textId="0BA78D90" w:rsidR="00F725F6" w:rsidRPr="009F6D1E" w:rsidRDefault="009F6D1E" w:rsidP="004B7845">
    <w:pPr>
      <w:ind w:left="284" w:right="162"/>
      <w:rPr>
        <w:rFonts w:ascii="Source Sans Pro" w:hAnsi="Source Sans Pro"/>
        <w:b/>
        <w:bCs/>
        <w:color w:val="008C44"/>
        <w:lang w:val="en-US"/>
      </w:rPr>
    </w:pPr>
    <w:r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t>New York - America</w:t>
    </w:r>
    <w:r w:rsidR="00F725F6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, </w:t>
    </w:r>
    <w:r w:rsidR="008B3A0A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t>2</w:t>
    </w:r>
    <w:r>
      <w:rPr>
        <w:rFonts w:ascii="Source Sans Pro" w:hAnsi="Source Sans Pro"/>
        <w:b/>
        <w:bCs/>
        <w:color w:val="008C44"/>
        <w:sz w:val="22"/>
        <w:szCs w:val="22"/>
        <w:lang w:val="en-US"/>
      </w:rPr>
      <w:t>2</w:t>
    </w:r>
    <w:r w:rsidR="008B3A0A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 Janvier</w:t>
    </w:r>
    <w:r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 </w:t>
    </w:r>
    <w:r w:rsidR="00951DBB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t>202</w:t>
    </w:r>
    <w:r w:rsidR="008B3A0A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t>5</w:t>
    </w:r>
    <w:r w:rsidR="00951DBB" w:rsidRPr="009F6D1E">
      <w:rPr>
        <w:rFonts w:ascii="Source Sans Pro" w:hAnsi="Source Sans Pro"/>
        <w:b/>
        <w:bCs/>
        <w:color w:val="008C44"/>
        <w:lang w:val="en-US"/>
      </w:rPr>
      <w:tab/>
    </w:r>
    <w:r w:rsidR="00F725F6" w:rsidRPr="009F6D1E">
      <w:rPr>
        <w:rFonts w:ascii="Source Sans Pro" w:hAnsi="Source Sans Pro"/>
        <w:b/>
        <w:bCs/>
        <w:color w:val="008C44"/>
        <w:lang w:val="en-US"/>
      </w:rPr>
      <w:tab/>
    </w:r>
    <w:r w:rsidR="00F725F6" w:rsidRPr="009F6D1E">
      <w:rPr>
        <w:rFonts w:ascii="Source Sans Pro" w:hAnsi="Source Sans Pro"/>
        <w:b/>
        <w:bCs/>
        <w:color w:val="008C44"/>
        <w:sz w:val="32"/>
        <w:szCs w:val="32"/>
        <w:lang w:val="en-US"/>
      </w:rPr>
      <w:tab/>
    </w:r>
    <w:r w:rsidR="00F725F6" w:rsidRPr="009F6D1E">
      <w:rPr>
        <w:rFonts w:ascii="Source Sans Pro" w:hAnsi="Source Sans Pro"/>
        <w:b/>
        <w:bCs/>
        <w:color w:val="008C44"/>
        <w:sz w:val="32"/>
        <w:szCs w:val="32"/>
        <w:lang w:val="en-US"/>
      </w:rPr>
      <w:tab/>
    </w:r>
    <w:r w:rsidR="00EE506B" w:rsidRPr="009F6D1E">
      <w:rPr>
        <w:rFonts w:ascii="Source Sans Pro" w:hAnsi="Source Sans Pro"/>
        <w:b/>
        <w:bCs/>
        <w:color w:val="008C44"/>
        <w:sz w:val="28"/>
        <w:szCs w:val="28"/>
        <w:lang w:val="en-US"/>
      </w:rPr>
      <w:tab/>
      <w:t xml:space="preserve">   </w:t>
    </w:r>
    <w:r w:rsidR="00C975B6" w:rsidRPr="009F6D1E">
      <w:rPr>
        <w:rFonts w:ascii="Source Sans Pro" w:hAnsi="Source Sans Pro"/>
        <w:b/>
        <w:bCs/>
        <w:color w:val="008C44"/>
        <w:sz w:val="28"/>
        <w:szCs w:val="28"/>
        <w:lang w:val="en-US"/>
      </w:rPr>
      <w:t xml:space="preserve">                 </w:t>
    </w:r>
    <w:r w:rsidR="004B7845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Page 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begin"/>
    </w:r>
    <w:r w:rsidR="004B7845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instrText>PAGE  \* Arabic  \* MERGEFORMAT</w:instrTex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separate"/>
    </w:r>
    <w:r w:rsidR="004B7845" w:rsidRPr="009F6D1E">
      <w:rPr>
        <w:rFonts w:ascii="Source Sans Pro" w:hAnsi="Source Sans Pro"/>
        <w:b/>
        <w:bCs/>
        <w:color w:val="008C44"/>
        <w:lang w:val="en-US"/>
      </w:rPr>
      <w:t>1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end"/>
    </w:r>
    <w:r w:rsidR="004B7845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 / 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begin"/>
    </w:r>
    <w:r w:rsidR="004B7845" w:rsidRPr="009F6D1E">
      <w:rPr>
        <w:rFonts w:ascii="Source Sans Pro" w:hAnsi="Source Sans Pro"/>
        <w:b/>
        <w:bCs/>
        <w:color w:val="008C44"/>
        <w:sz w:val="22"/>
        <w:szCs w:val="22"/>
        <w:lang w:val="en-US"/>
      </w:rPr>
      <w:instrText>NUMPAGES  \* Arabic  \* MERGEFORMAT</w:instrTex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separate"/>
    </w:r>
    <w:r w:rsidR="004B7845" w:rsidRPr="009F6D1E">
      <w:rPr>
        <w:rFonts w:ascii="Source Sans Pro" w:hAnsi="Source Sans Pro"/>
        <w:b/>
        <w:bCs/>
        <w:color w:val="008C44"/>
        <w:lang w:val="en-US"/>
      </w:rPr>
      <w:t>1</w:t>
    </w:r>
    <w:r w:rsidR="004B7845">
      <w:rPr>
        <w:rFonts w:ascii="Source Sans Pro" w:hAnsi="Source Sans Pro"/>
        <w:b/>
        <w:bCs/>
        <w:color w:val="008C44"/>
        <w:sz w:val="22"/>
        <w:szCs w:val="22"/>
        <w:lang w:val="fr-FR"/>
      </w:rPr>
      <w:fldChar w:fldCharType="end"/>
    </w:r>
  </w:p>
  <w:p w14:paraId="40B29736" w14:textId="08730FDE" w:rsidR="009F4AF8" w:rsidRPr="00951DBB" w:rsidRDefault="00951DBB" w:rsidP="00951DBB">
    <w:pPr>
      <w:ind w:left="284" w:right="304"/>
      <w:rPr>
        <w:rFonts w:ascii="Source Sans Pro" w:hAnsi="Source Sans Pro"/>
        <w:color w:val="000000"/>
        <w:sz w:val="22"/>
        <w:szCs w:val="22"/>
        <w:lang w:val="fr-FR"/>
      </w:rPr>
    </w:pPr>
    <w:r w:rsidRPr="00951DBB">
      <w:rPr>
        <w:rFonts w:ascii="Source Sans Pro" w:hAnsi="Source Sans Pro"/>
        <w:color w:val="000000"/>
        <w:sz w:val="22"/>
        <w:szCs w:val="22"/>
        <w:lang w:val="fr-FR"/>
      </w:rPr>
      <w:t>Direction de la Communication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6A2" w14:textId="77777777" w:rsidR="00BD21E5" w:rsidRDefault="00BD21E5" w:rsidP="00BD21E5">
    <w:pPr>
      <w:pStyle w:val="En-tte"/>
      <w:ind w:hanging="1191"/>
    </w:pPr>
    <w:r>
      <w:rPr>
        <w:noProof/>
      </w:rPr>
      <w:drawing>
        <wp:inline distT="0" distB="0" distL="0" distR="0" wp14:anchorId="4B64A496" wp14:editId="6F0AF092">
          <wp:extent cx="7546109" cy="2193747"/>
          <wp:effectExtent l="0" t="0" r="0" b="3810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5381" cy="22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drawingGridHorizontalSpacing w:val="2381"/>
  <w:drawingGridVerticalSpacing w:val="1667"/>
  <w:doNotUseMarginsForDrawingGridOrigin/>
  <w:drawingGridHorizontalOrigin w:val="1134"/>
  <w:drawingGridVerticalOrigin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5"/>
    <w:rsid w:val="00003569"/>
    <w:rsid w:val="00005747"/>
    <w:rsid w:val="00005C87"/>
    <w:rsid w:val="00022BAB"/>
    <w:rsid w:val="000235CC"/>
    <w:rsid w:val="00023A90"/>
    <w:rsid w:val="00030AEC"/>
    <w:rsid w:val="000319DA"/>
    <w:rsid w:val="00040F77"/>
    <w:rsid w:val="00047EBA"/>
    <w:rsid w:val="000524E5"/>
    <w:rsid w:val="00064B48"/>
    <w:rsid w:val="000701EF"/>
    <w:rsid w:val="000711BA"/>
    <w:rsid w:val="00077528"/>
    <w:rsid w:val="000802E2"/>
    <w:rsid w:val="00081A36"/>
    <w:rsid w:val="00082D64"/>
    <w:rsid w:val="00095BA9"/>
    <w:rsid w:val="000A4FBC"/>
    <w:rsid w:val="000C1903"/>
    <w:rsid w:val="001161BB"/>
    <w:rsid w:val="0013225E"/>
    <w:rsid w:val="00134E3A"/>
    <w:rsid w:val="001412A6"/>
    <w:rsid w:val="00160E73"/>
    <w:rsid w:val="00177C22"/>
    <w:rsid w:val="001918B1"/>
    <w:rsid w:val="0019469B"/>
    <w:rsid w:val="001B62EB"/>
    <w:rsid w:val="001C158A"/>
    <w:rsid w:val="001D170C"/>
    <w:rsid w:val="001D5077"/>
    <w:rsid w:val="001D615B"/>
    <w:rsid w:val="001E249C"/>
    <w:rsid w:val="001E79AD"/>
    <w:rsid w:val="0020322B"/>
    <w:rsid w:val="00210A88"/>
    <w:rsid w:val="002358E9"/>
    <w:rsid w:val="00244CBA"/>
    <w:rsid w:val="00265CA7"/>
    <w:rsid w:val="0027407D"/>
    <w:rsid w:val="002854F5"/>
    <w:rsid w:val="002943F9"/>
    <w:rsid w:val="00296047"/>
    <w:rsid w:val="002A5351"/>
    <w:rsid w:val="002A67B0"/>
    <w:rsid w:val="002B2257"/>
    <w:rsid w:val="002E1DEB"/>
    <w:rsid w:val="002F173B"/>
    <w:rsid w:val="00310310"/>
    <w:rsid w:val="00313EFE"/>
    <w:rsid w:val="0032018A"/>
    <w:rsid w:val="00344BAE"/>
    <w:rsid w:val="0035267F"/>
    <w:rsid w:val="00356741"/>
    <w:rsid w:val="00357075"/>
    <w:rsid w:val="00357604"/>
    <w:rsid w:val="003934B9"/>
    <w:rsid w:val="003A2CBA"/>
    <w:rsid w:val="003A6571"/>
    <w:rsid w:val="003C33F4"/>
    <w:rsid w:val="003C4116"/>
    <w:rsid w:val="003D330B"/>
    <w:rsid w:val="003D7FE4"/>
    <w:rsid w:val="003E3B39"/>
    <w:rsid w:val="003E4288"/>
    <w:rsid w:val="003E749E"/>
    <w:rsid w:val="00406805"/>
    <w:rsid w:val="00414FF5"/>
    <w:rsid w:val="00443A0A"/>
    <w:rsid w:val="00467713"/>
    <w:rsid w:val="00475EAB"/>
    <w:rsid w:val="00482E5D"/>
    <w:rsid w:val="00483418"/>
    <w:rsid w:val="00491452"/>
    <w:rsid w:val="004A5C0D"/>
    <w:rsid w:val="004B7845"/>
    <w:rsid w:val="004C1DC9"/>
    <w:rsid w:val="004C695F"/>
    <w:rsid w:val="004D5D33"/>
    <w:rsid w:val="004D7E15"/>
    <w:rsid w:val="004E28B7"/>
    <w:rsid w:val="004E547A"/>
    <w:rsid w:val="004F7492"/>
    <w:rsid w:val="00503198"/>
    <w:rsid w:val="00507779"/>
    <w:rsid w:val="005427B8"/>
    <w:rsid w:val="005510AB"/>
    <w:rsid w:val="00551CEC"/>
    <w:rsid w:val="00552508"/>
    <w:rsid w:val="0055484D"/>
    <w:rsid w:val="005552A0"/>
    <w:rsid w:val="00556853"/>
    <w:rsid w:val="00580E39"/>
    <w:rsid w:val="0059340A"/>
    <w:rsid w:val="005966BB"/>
    <w:rsid w:val="005B5077"/>
    <w:rsid w:val="005C3FD0"/>
    <w:rsid w:val="005D07DA"/>
    <w:rsid w:val="005E1A90"/>
    <w:rsid w:val="005F13F1"/>
    <w:rsid w:val="005F7262"/>
    <w:rsid w:val="00605632"/>
    <w:rsid w:val="006228E4"/>
    <w:rsid w:val="00623F3C"/>
    <w:rsid w:val="0063166B"/>
    <w:rsid w:val="00631DAF"/>
    <w:rsid w:val="0065497F"/>
    <w:rsid w:val="00665B21"/>
    <w:rsid w:val="00675128"/>
    <w:rsid w:val="0069141F"/>
    <w:rsid w:val="006A0EE3"/>
    <w:rsid w:val="006A6DF3"/>
    <w:rsid w:val="006D19E7"/>
    <w:rsid w:val="006D49D8"/>
    <w:rsid w:val="006F16E1"/>
    <w:rsid w:val="0072384B"/>
    <w:rsid w:val="00726062"/>
    <w:rsid w:val="00737864"/>
    <w:rsid w:val="00754B08"/>
    <w:rsid w:val="00757BE5"/>
    <w:rsid w:val="00763199"/>
    <w:rsid w:val="007652B6"/>
    <w:rsid w:val="00794F33"/>
    <w:rsid w:val="007A72F3"/>
    <w:rsid w:val="007B0190"/>
    <w:rsid w:val="007D7EA2"/>
    <w:rsid w:val="007E57A5"/>
    <w:rsid w:val="008050F7"/>
    <w:rsid w:val="00817B41"/>
    <w:rsid w:val="008305F9"/>
    <w:rsid w:val="00830700"/>
    <w:rsid w:val="00850315"/>
    <w:rsid w:val="008518D5"/>
    <w:rsid w:val="00862D10"/>
    <w:rsid w:val="00872FED"/>
    <w:rsid w:val="00876041"/>
    <w:rsid w:val="008A175E"/>
    <w:rsid w:val="008A5C80"/>
    <w:rsid w:val="008B30A8"/>
    <w:rsid w:val="008B3A0A"/>
    <w:rsid w:val="008E0DC6"/>
    <w:rsid w:val="00904B31"/>
    <w:rsid w:val="00914DE6"/>
    <w:rsid w:val="00930843"/>
    <w:rsid w:val="00935E1B"/>
    <w:rsid w:val="00951DBB"/>
    <w:rsid w:val="00963BA6"/>
    <w:rsid w:val="00967AB4"/>
    <w:rsid w:val="009707BB"/>
    <w:rsid w:val="00973C5F"/>
    <w:rsid w:val="00981DE5"/>
    <w:rsid w:val="0098759B"/>
    <w:rsid w:val="00990798"/>
    <w:rsid w:val="00994F07"/>
    <w:rsid w:val="00997219"/>
    <w:rsid w:val="009C528E"/>
    <w:rsid w:val="009E02F2"/>
    <w:rsid w:val="009F03D5"/>
    <w:rsid w:val="009F4AF8"/>
    <w:rsid w:val="009F6D1E"/>
    <w:rsid w:val="009F794F"/>
    <w:rsid w:val="00A01CCC"/>
    <w:rsid w:val="00A1163B"/>
    <w:rsid w:val="00A25A02"/>
    <w:rsid w:val="00A410C5"/>
    <w:rsid w:val="00A564F0"/>
    <w:rsid w:val="00A611BD"/>
    <w:rsid w:val="00A612B4"/>
    <w:rsid w:val="00A62B3C"/>
    <w:rsid w:val="00A66258"/>
    <w:rsid w:val="00A725AA"/>
    <w:rsid w:val="00A7464C"/>
    <w:rsid w:val="00A75DA7"/>
    <w:rsid w:val="00A77C92"/>
    <w:rsid w:val="00A937D2"/>
    <w:rsid w:val="00A97BF8"/>
    <w:rsid w:val="00AA6E6F"/>
    <w:rsid w:val="00AB0B41"/>
    <w:rsid w:val="00AB3B30"/>
    <w:rsid w:val="00AB3D58"/>
    <w:rsid w:val="00AB58E4"/>
    <w:rsid w:val="00AD596B"/>
    <w:rsid w:val="00AE2EA6"/>
    <w:rsid w:val="00AE361E"/>
    <w:rsid w:val="00B02F82"/>
    <w:rsid w:val="00B06C67"/>
    <w:rsid w:val="00B10D3D"/>
    <w:rsid w:val="00B47016"/>
    <w:rsid w:val="00B61F36"/>
    <w:rsid w:val="00B779C7"/>
    <w:rsid w:val="00BA4176"/>
    <w:rsid w:val="00BA5CFE"/>
    <w:rsid w:val="00BB3E92"/>
    <w:rsid w:val="00BC0FF0"/>
    <w:rsid w:val="00BC1141"/>
    <w:rsid w:val="00BC2EE6"/>
    <w:rsid w:val="00BD21E5"/>
    <w:rsid w:val="00BD4ECB"/>
    <w:rsid w:val="00BF0007"/>
    <w:rsid w:val="00BF59BF"/>
    <w:rsid w:val="00C172D4"/>
    <w:rsid w:val="00C20D35"/>
    <w:rsid w:val="00C31424"/>
    <w:rsid w:val="00C31B22"/>
    <w:rsid w:val="00C351D8"/>
    <w:rsid w:val="00C35858"/>
    <w:rsid w:val="00C368BB"/>
    <w:rsid w:val="00C44753"/>
    <w:rsid w:val="00C679FD"/>
    <w:rsid w:val="00C8276B"/>
    <w:rsid w:val="00C975B6"/>
    <w:rsid w:val="00CA319B"/>
    <w:rsid w:val="00CB32DA"/>
    <w:rsid w:val="00CB7844"/>
    <w:rsid w:val="00CE4A63"/>
    <w:rsid w:val="00D2555D"/>
    <w:rsid w:val="00D30E9C"/>
    <w:rsid w:val="00D34849"/>
    <w:rsid w:val="00D626AB"/>
    <w:rsid w:val="00D8162D"/>
    <w:rsid w:val="00D86A8E"/>
    <w:rsid w:val="00D93F90"/>
    <w:rsid w:val="00D95C45"/>
    <w:rsid w:val="00DB426E"/>
    <w:rsid w:val="00DF739B"/>
    <w:rsid w:val="00E1381D"/>
    <w:rsid w:val="00E304CD"/>
    <w:rsid w:val="00E4561C"/>
    <w:rsid w:val="00E54988"/>
    <w:rsid w:val="00E5529A"/>
    <w:rsid w:val="00E6386D"/>
    <w:rsid w:val="00E84311"/>
    <w:rsid w:val="00E90A1E"/>
    <w:rsid w:val="00E9684F"/>
    <w:rsid w:val="00EA1E76"/>
    <w:rsid w:val="00EA3F57"/>
    <w:rsid w:val="00EB1D90"/>
    <w:rsid w:val="00EB55CD"/>
    <w:rsid w:val="00EE506B"/>
    <w:rsid w:val="00EE5FE4"/>
    <w:rsid w:val="00EF2E3A"/>
    <w:rsid w:val="00EF3D19"/>
    <w:rsid w:val="00EF5603"/>
    <w:rsid w:val="00F0597C"/>
    <w:rsid w:val="00F5287F"/>
    <w:rsid w:val="00F62E5C"/>
    <w:rsid w:val="00F725F6"/>
    <w:rsid w:val="00F80C8B"/>
    <w:rsid w:val="00FA672E"/>
    <w:rsid w:val="00FB56E7"/>
    <w:rsid w:val="00FC1D12"/>
    <w:rsid w:val="00FC23F7"/>
    <w:rsid w:val="00FC789E"/>
    <w:rsid w:val="00FD0F99"/>
    <w:rsid w:val="00FD1A33"/>
    <w:rsid w:val="00FD4C50"/>
    <w:rsid w:val="00FE000A"/>
    <w:rsid w:val="00FE5F3E"/>
    <w:rsid w:val="00FE7CB1"/>
    <w:rsid w:val="00FF3E6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F45696"/>
  <w14:defaultImageDpi w14:val="300"/>
  <w15:docId w15:val="{FA7AE88F-D24A-48A2-A5D9-9196D86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0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077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943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4B08"/>
  </w:style>
  <w:style w:type="paragraph" w:styleId="Pieddepage">
    <w:name w:val="footer"/>
    <w:basedOn w:val="Normal"/>
    <w:link w:val="Pieddepag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08"/>
  </w:style>
  <w:style w:type="paragraph" w:customStyle="1" w:styleId="Sprechblasentext1">
    <w:name w:val="Sprechblasentext1"/>
    <w:basedOn w:val="Normal"/>
    <w:semiHidden/>
    <w:rsid w:val="00754B08"/>
    <w:rPr>
      <w:rFonts w:ascii="Tahoma" w:eastAsia="Times New Roman" w:hAnsi="Tahoma" w:cs="Tahoma"/>
      <w:sz w:val="16"/>
      <w:szCs w:val="16"/>
      <w:lang w:eastAsia="de-DE"/>
    </w:rPr>
  </w:style>
  <w:style w:type="character" w:styleId="Lienhypertexte">
    <w:name w:val="Hyperlink"/>
    <w:rsid w:val="002854F5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2854F5"/>
    <w:rPr>
      <w:rFonts w:ascii="Tahoma" w:eastAsia="Times New Roman" w:hAnsi="Tahoma" w:cs="Tahoma"/>
      <w:sz w:val="16"/>
      <w:szCs w:val="16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1E249C"/>
    <w:rPr>
      <w:color w:val="605E5C"/>
      <w:shd w:val="clear" w:color="auto" w:fill="E1DFDD"/>
    </w:rPr>
  </w:style>
  <w:style w:type="paragraph" w:customStyle="1" w:styleId="Body">
    <w:name w:val="Body"/>
    <w:basedOn w:val="KeinAbsatzformat"/>
    <w:uiPriority w:val="99"/>
    <w:rsid w:val="001E249C"/>
    <w:pPr>
      <w:widowControl/>
      <w:spacing w:line="240" w:lineRule="atLeast"/>
    </w:pPr>
    <w:rPr>
      <w:rFonts w:ascii="Source Sans Pro" w:hAnsi="Source Sans Pro" w:cs="Source Sans Pro"/>
      <w:sz w:val="20"/>
      <w:szCs w:val="20"/>
      <w:lang w:val="en-GB"/>
    </w:rPr>
  </w:style>
  <w:style w:type="paragraph" w:customStyle="1" w:styleId="wpaicg-user-message">
    <w:name w:val="wpaicg-user-message"/>
    <w:basedOn w:val="Normal"/>
    <w:rsid w:val="008B3A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owas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NA3768\AppData\Local\Microsoft\Windows\INetCache\Content.Outlook\2YQWJSPA\ECOWAS_Newsletter_201125.dotx" TargetMode="External"/></Relationships>
</file>

<file path=word/theme/theme1.xml><?xml version="1.0" encoding="utf-8"?>
<a:theme xmlns:a="http://schemas.openxmlformats.org/drawingml/2006/main" name="Office Theme">
  <a:themeElements>
    <a:clrScheme name="ECOWAS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44"/>
      </a:accent1>
      <a:accent2>
        <a:srgbClr val="E4CA00"/>
      </a:accent2>
      <a:accent3>
        <a:srgbClr val="AD4F2E"/>
      </a:accent3>
      <a:accent4>
        <a:srgbClr val="AEBD39"/>
      </a:accent4>
      <a:accent5>
        <a:srgbClr val="8E1D36"/>
      </a:accent5>
      <a:accent6>
        <a:srgbClr val="004C71"/>
      </a:accent6>
      <a:hlink>
        <a:srgbClr val="F07E26"/>
      </a:hlink>
      <a:folHlink>
        <a:srgbClr val="5EA3B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BE49-7B60-40A4-8BB0-5C01BACD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ECOWAS_Newsletter_201125.dotx</Template>
  <TotalTime>2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UserNA3768</dc:creator>
  <cp:lastModifiedBy>Joel AHOFODJI</cp:lastModifiedBy>
  <cp:revision>2</cp:revision>
  <cp:lastPrinted>2020-11-25T20:25:00Z</cp:lastPrinted>
  <dcterms:created xsi:type="dcterms:W3CDTF">2025-01-27T11:27:00Z</dcterms:created>
  <dcterms:modified xsi:type="dcterms:W3CDTF">2025-01-27T11:27:00Z</dcterms:modified>
</cp:coreProperties>
</file>