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93033" w14:textId="13AB6703" w:rsidR="00625A08" w:rsidRPr="00DE15E1" w:rsidRDefault="00CB26DE" w:rsidP="00625A08">
      <w:pPr>
        <w:rPr>
          <w:rFonts w:ascii="Times New Roman" w:hAnsi="Times New Roman" w:cs="Times New Roman"/>
          <w:b/>
          <w:bCs/>
          <w:sz w:val="40"/>
          <w:szCs w:val="40"/>
        </w:rPr>
      </w:pPr>
      <w:r w:rsidRPr="00DE15E1">
        <w:rPr>
          <w:noProof/>
          <w:lang w:eastAsia="en-US"/>
        </w:rPr>
        <w:drawing>
          <wp:anchor distT="0" distB="0" distL="114300" distR="114300" simplePos="0" relativeHeight="251662336" behindDoc="1" locked="0" layoutInCell="1" allowOverlap="1" wp14:anchorId="6BA78921" wp14:editId="7683CFD3">
            <wp:simplePos x="0" y="0"/>
            <wp:positionH relativeFrom="margin">
              <wp:align>center</wp:align>
            </wp:positionH>
            <wp:positionV relativeFrom="page">
              <wp:posOffset>382270</wp:posOffset>
            </wp:positionV>
            <wp:extent cx="768350" cy="911225"/>
            <wp:effectExtent l="0" t="0" r="0" b="3175"/>
            <wp:wrapTight wrapText="bothSides">
              <wp:wrapPolygon edited="0">
                <wp:start x="0" y="0"/>
                <wp:lineTo x="0" y="21224"/>
                <wp:lineTo x="20886" y="21224"/>
                <wp:lineTo x="20886" y="0"/>
                <wp:lineTo x="0" y="0"/>
              </wp:wrapPolygon>
            </wp:wrapTight>
            <wp:docPr id="77821592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215925"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8350" cy="911225"/>
                    </a:xfrm>
                    <a:prstGeom prst="rect">
                      <a:avLst/>
                    </a:prstGeom>
                  </pic:spPr>
                </pic:pic>
              </a:graphicData>
            </a:graphic>
            <wp14:sizeRelH relativeFrom="margin">
              <wp14:pctWidth>0</wp14:pctWidth>
            </wp14:sizeRelH>
            <wp14:sizeRelV relativeFrom="margin">
              <wp14:pctHeight>0</wp14:pctHeight>
            </wp14:sizeRelV>
          </wp:anchor>
        </w:drawing>
      </w:r>
      <w:r w:rsidRPr="00DE15E1">
        <w:rPr>
          <w:rFonts w:ascii="Times New Roman" w:hAnsi="Times New Roman" w:cs="Times New Roman"/>
          <w:b/>
          <w:bCs/>
          <w:sz w:val="40"/>
          <w:szCs w:val="40"/>
        </w:rPr>
        <w:tab/>
      </w:r>
      <w:r w:rsidRPr="00DE15E1">
        <w:rPr>
          <w:rFonts w:ascii="Times New Roman" w:hAnsi="Times New Roman" w:cs="Times New Roman"/>
          <w:b/>
          <w:bCs/>
          <w:sz w:val="40"/>
          <w:szCs w:val="40"/>
        </w:rPr>
        <w:tab/>
      </w:r>
      <w:r w:rsidRPr="00DE15E1">
        <w:rPr>
          <w:rFonts w:ascii="Times New Roman" w:hAnsi="Times New Roman" w:cs="Times New Roman"/>
          <w:b/>
          <w:bCs/>
          <w:sz w:val="40"/>
          <w:szCs w:val="40"/>
        </w:rPr>
        <w:tab/>
      </w:r>
      <w:r w:rsidRPr="00DE15E1">
        <w:rPr>
          <w:rFonts w:ascii="Times New Roman" w:hAnsi="Times New Roman" w:cs="Times New Roman"/>
          <w:b/>
          <w:bCs/>
          <w:sz w:val="40"/>
          <w:szCs w:val="40"/>
        </w:rPr>
        <w:tab/>
      </w:r>
      <w:r w:rsidRPr="00DE15E1">
        <w:rPr>
          <w:rFonts w:ascii="Times New Roman" w:hAnsi="Times New Roman" w:cs="Times New Roman"/>
          <w:b/>
          <w:bCs/>
          <w:sz w:val="40"/>
          <w:szCs w:val="40"/>
        </w:rPr>
        <w:tab/>
      </w:r>
      <w:r w:rsidRPr="00DE15E1">
        <w:rPr>
          <w:rFonts w:ascii="Times New Roman" w:hAnsi="Times New Roman" w:cs="Times New Roman"/>
          <w:b/>
          <w:bCs/>
          <w:sz w:val="40"/>
          <w:szCs w:val="40"/>
        </w:rPr>
        <w:tab/>
      </w:r>
      <w:r w:rsidRPr="00DE15E1">
        <w:rPr>
          <w:rFonts w:ascii="Times New Roman" w:hAnsi="Times New Roman" w:cs="Times New Roman"/>
          <w:b/>
          <w:bCs/>
          <w:sz w:val="40"/>
          <w:szCs w:val="40"/>
        </w:rPr>
        <w:tab/>
      </w:r>
    </w:p>
    <w:p w14:paraId="348ED47B" w14:textId="6EAA14F2" w:rsidR="009F19C8" w:rsidRPr="00DE15E1" w:rsidRDefault="001771EF" w:rsidP="009F19C8">
      <w:pPr>
        <w:spacing w:line="240" w:lineRule="auto"/>
        <w:jc w:val="center"/>
        <w:rPr>
          <w:rFonts w:ascii="Times New Roman" w:hAnsi="Times New Roman" w:cs="Times New Roman"/>
          <w:b/>
          <w:bCs/>
          <w:sz w:val="44"/>
          <w:szCs w:val="44"/>
        </w:rPr>
      </w:pPr>
      <w:bookmarkStart w:id="0" w:name="_Hlk208958643"/>
      <w:r w:rsidRPr="00DE15E1">
        <w:rPr>
          <w:rFonts w:ascii="Times New Roman" w:hAnsi="Times New Roman" w:cs="Times New Roman"/>
          <w:b/>
          <w:bCs/>
          <w:sz w:val="44"/>
          <w:szCs w:val="44"/>
        </w:rPr>
        <w:t xml:space="preserve">ATELIER RÉGIONAL DE FORMATION DES JOURNALISTES </w:t>
      </w:r>
      <w:r w:rsidR="00687752">
        <w:rPr>
          <w:rFonts w:ascii="Times New Roman" w:hAnsi="Times New Roman" w:cs="Times New Roman"/>
          <w:b/>
          <w:bCs/>
          <w:sz w:val="44"/>
          <w:szCs w:val="44"/>
        </w:rPr>
        <w:t>AUX ENQUÊTES</w:t>
      </w:r>
      <w:r w:rsidRPr="00DE15E1">
        <w:rPr>
          <w:rFonts w:ascii="Times New Roman" w:hAnsi="Times New Roman" w:cs="Times New Roman"/>
          <w:b/>
          <w:bCs/>
          <w:sz w:val="44"/>
          <w:szCs w:val="44"/>
        </w:rPr>
        <w:t xml:space="preserve"> SUR LES CRIMES ÉCONOMIQUES ET FINANCIERS </w:t>
      </w:r>
    </w:p>
    <w:bookmarkEnd w:id="0"/>
    <w:p w14:paraId="75505EDA" w14:textId="77777777" w:rsidR="00625A08" w:rsidRPr="00DE15E1" w:rsidRDefault="00625A08" w:rsidP="001C1B5F">
      <w:pPr>
        <w:rPr>
          <w:rFonts w:ascii="Times New Roman" w:hAnsi="Times New Roman" w:cs="Times New Roman"/>
          <w:b/>
          <w:bCs/>
          <w:sz w:val="40"/>
          <w:szCs w:val="40"/>
        </w:rPr>
      </w:pPr>
    </w:p>
    <w:p w14:paraId="184403D0" w14:textId="77777777" w:rsidR="00CB26DE" w:rsidRPr="00DE15E1" w:rsidRDefault="00CB26DE" w:rsidP="008427E4">
      <w:pPr>
        <w:jc w:val="center"/>
        <w:rPr>
          <w:rFonts w:ascii="Times New Roman" w:hAnsi="Times New Roman" w:cs="Times New Roman"/>
          <w:b/>
          <w:bCs/>
          <w:sz w:val="40"/>
          <w:szCs w:val="40"/>
        </w:rPr>
      </w:pPr>
    </w:p>
    <w:p w14:paraId="5A305958" w14:textId="1EF1F222" w:rsidR="009F19C8" w:rsidRPr="00DE15E1" w:rsidRDefault="00CA1031" w:rsidP="008427E4">
      <w:pPr>
        <w:jc w:val="center"/>
        <w:rPr>
          <w:rFonts w:ascii="Times New Roman" w:hAnsi="Times New Roman" w:cs="Times New Roman"/>
          <w:b/>
          <w:bCs/>
          <w:sz w:val="40"/>
          <w:szCs w:val="40"/>
        </w:rPr>
      </w:pPr>
      <w:r w:rsidRPr="00DE15E1">
        <w:rPr>
          <w:rFonts w:ascii="Times New Roman" w:hAnsi="Times New Roman" w:cs="Times New Roman"/>
          <w:b/>
          <w:bCs/>
          <w:sz w:val="40"/>
          <w:szCs w:val="40"/>
        </w:rPr>
        <w:t>Discours de M.</w:t>
      </w:r>
      <w:r w:rsidR="008427E4" w:rsidRPr="00DE15E1">
        <w:rPr>
          <w:rFonts w:ascii="Times New Roman" w:hAnsi="Times New Roman" w:cs="Times New Roman"/>
          <w:b/>
          <w:bCs/>
          <w:sz w:val="40"/>
          <w:szCs w:val="40"/>
        </w:rPr>
        <w:t xml:space="preserve"> </w:t>
      </w:r>
    </w:p>
    <w:p w14:paraId="64EB67AC" w14:textId="3DF8EA47" w:rsidR="00CB26DE" w:rsidRPr="00DE15E1" w:rsidRDefault="008427E4" w:rsidP="008427E4">
      <w:pPr>
        <w:jc w:val="center"/>
        <w:rPr>
          <w:rFonts w:ascii="Times New Roman" w:hAnsi="Times New Roman" w:cs="Times New Roman"/>
          <w:b/>
          <w:bCs/>
          <w:sz w:val="40"/>
          <w:szCs w:val="40"/>
        </w:rPr>
      </w:pPr>
      <w:r w:rsidRPr="00DE15E1">
        <w:rPr>
          <w:rFonts w:ascii="Times New Roman" w:hAnsi="Times New Roman" w:cs="Times New Roman"/>
          <w:b/>
          <w:bCs/>
          <w:sz w:val="40"/>
          <w:szCs w:val="40"/>
        </w:rPr>
        <w:t>M</w:t>
      </w:r>
      <w:r w:rsidR="001C1B5F" w:rsidRPr="00DE15E1">
        <w:rPr>
          <w:rFonts w:ascii="Times New Roman" w:hAnsi="Times New Roman" w:cs="Times New Roman"/>
          <w:b/>
          <w:bCs/>
          <w:sz w:val="40"/>
          <w:szCs w:val="40"/>
        </w:rPr>
        <w:t xml:space="preserve">am Cherno JALLOW </w:t>
      </w:r>
    </w:p>
    <w:p w14:paraId="55649EE0" w14:textId="00C6C7CB" w:rsidR="008427E4" w:rsidRPr="00DE15E1" w:rsidRDefault="008427E4" w:rsidP="008427E4">
      <w:pPr>
        <w:jc w:val="center"/>
        <w:rPr>
          <w:rFonts w:ascii="Times New Roman" w:hAnsi="Times New Roman" w:cs="Times New Roman"/>
          <w:b/>
          <w:bCs/>
          <w:sz w:val="40"/>
          <w:szCs w:val="40"/>
        </w:rPr>
      </w:pPr>
    </w:p>
    <w:p w14:paraId="3B6005A8" w14:textId="3203AF29" w:rsidR="008427E4" w:rsidRPr="00DE15E1" w:rsidRDefault="00814DEC" w:rsidP="008427E4">
      <w:pPr>
        <w:jc w:val="center"/>
        <w:rPr>
          <w:rFonts w:ascii="Times New Roman" w:hAnsi="Times New Roman" w:cs="Times New Roman"/>
          <w:b/>
          <w:bCs/>
          <w:sz w:val="40"/>
          <w:szCs w:val="40"/>
        </w:rPr>
      </w:pPr>
      <w:r w:rsidRPr="00DE15E1">
        <w:rPr>
          <w:rFonts w:ascii="Times New Roman" w:hAnsi="Times New Roman" w:cs="Times New Roman"/>
          <w:b/>
          <w:bCs/>
          <w:sz w:val="40"/>
          <w:szCs w:val="40"/>
        </w:rPr>
        <w:t>Directeur Général du Groupe Intergouvernemental d</w:t>
      </w:r>
      <w:r w:rsidR="00DE15E1">
        <w:rPr>
          <w:rFonts w:ascii="Times New Roman" w:hAnsi="Times New Roman" w:cs="Times New Roman"/>
          <w:b/>
          <w:bCs/>
          <w:sz w:val="40"/>
          <w:szCs w:val="40"/>
        </w:rPr>
        <w:t>’</w:t>
      </w:r>
      <w:r w:rsidRPr="00DE15E1">
        <w:rPr>
          <w:rFonts w:ascii="Times New Roman" w:hAnsi="Times New Roman" w:cs="Times New Roman"/>
          <w:b/>
          <w:bCs/>
          <w:sz w:val="40"/>
          <w:szCs w:val="40"/>
        </w:rPr>
        <w:t>Action contre le Blanchiment d</w:t>
      </w:r>
      <w:r w:rsidR="00DE15E1">
        <w:rPr>
          <w:rFonts w:ascii="Times New Roman" w:hAnsi="Times New Roman" w:cs="Times New Roman"/>
          <w:b/>
          <w:bCs/>
          <w:sz w:val="40"/>
          <w:szCs w:val="40"/>
        </w:rPr>
        <w:t>’</w:t>
      </w:r>
      <w:r w:rsidRPr="00DE15E1">
        <w:rPr>
          <w:rFonts w:ascii="Times New Roman" w:hAnsi="Times New Roman" w:cs="Times New Roman"/>
          <w:b/>
          <w:bCs/>
          <w:sz w:val="40"/>
          <w:szCs w:val="40"/>
        </w:rPr>
        <w:t>Argent en Afrique de l</w:t>
      </w:r>
      <w:r w:rsidR="00DE15E1">
        <w:rPr>
          <w:rFonts w:ascii="Times New Roman" w:hAnsi="Times New Roman" w:cs="Times New Roman"/>
          <w:b/>
          <w:bCs/>
          <w:sz w:val="40"/>
          <w:szCs w:val="40"/>
        </w:rPr>
        <w:t>’</w:t>
      </w:r>
      <w:r w:rsidRPr="00DE15E1">
        <w:rPr>
          <w:rFonts w:ascii="Times New Roman" w:hAnsi="Times New Roman" w:cs="Times New Roman"/>
          <w:b/>
          <w:bCs/>
          <w:sz w:val="40"/>
          <w:szCs w:val="40"/>
        </w:rPr>
        <w:t xml:space="preserve">Ouest </w:t>
      </w:r>
      <w:r w:rsidR="008427E4" w:rsidRPr="00DE15E1">
        <w:rPr>
          <w:rFonts w:ascii="Times New Roman" w:hAnsi="Times New Roman" w:cs="Times New Roman"/>
          <w:b/>
          <w:bCs/>
          <w:sz w:val="40"/>
          <w:szCs w:val="40"/>
        </w:rPr>
        <w:t xml:space="preserve">(GIABA) </w:t>
      </w:r>
    </w:p>
    <w:p w14:paraId="0BD24F12" w14:textId="77777777" w:rsidR="00625A08" w:rsidRPr="00DE15E1" w:rsidRDefault="00625A08" w:rsidP="008427E4">
      <w:pPr>
        <w:jc w:val="center"/>
        <w:rPr>
          <w:rFonts w:ascii="Times New Roman" w:hAnsi="Times New Roman" w:cs="Times New Roman"/>
          <w:b/>
          <w:bCs/>
          <w:sz w:val="40"/>
          <w:szCs w:val="40"/>
        </w:rPr>
      </w:pPr>
    </w:p>
    <w:p w14:paraId="3789F120" w14:textId="77777777" w:rsidR="00625A08" w:rsidRPr="00DE15E1" w:rsidRDefault="00625A08" w:rsidP="008427E4">
      <w:pPr>
        <w:jc w:val="center"/>
        <w:rPr>
          <w:rFonts w:ascii="Times New Roman" w:hAnsi="Times New Roman" w:cs="Times New Roman"/>
          <w:b/>
          <w:bCs/>
          <w:sz w:val="40"/>
          <w:szCs w:val="40"/>
        </w:rPr>
      </w:pPr>
    </w:p>
    <w:p w14:paraId="73C97365" w14:textId="3506FFE6" w:rsidR="00CB26DE" w:rsidRPr="00C22A90" w:rsidRDefault="00BC3131" w:rsidP="008427E4">
      <w:pPr>
        <w:jc w:val="center"/>
        <w:rPr>
          <w:rFonts w:ascii="Times New Roman" w:hAnsi="Times New Roman" w:cs="Times New Roman"/>
          <w:b/>
          <w:bCs/>
          <w:sz w:val="40"/>
          <w:szCs w:val="40"/>
          <w:lang w:val="en-US"/>
        </w:rPr>
      </w:pPr>
      <w:r w:rsidRPr="00C22A90">
        <w:rPr>
          <w:rFonts w:ascii="Times New Roman" w:hAnsi="Times New Roman" w:cs="Times New Roman"/>
          <w:b/>
          <w:bCs/>
          <w:sz w:val="40"/>
          <w:szCs w:val="40"/>
          <w:lang w:val="en-US"/>
        </w:rPr>
        <w:t>22</w:t>
      </w:r>
      <w:r w:rsidR="00814DEC" w:rsidRPr="00C22A90">
        <w:rPr>
          <w:rFonts w:ascii="Times New Roman" w:hAnsi="Times New Roman" w:cs="Times New Roman"/>
          <w:b/>
          <w:bCs/>
          <w:sz w:val="40"/>
          <w:szCs w:val="40"/>
          <w:lang w:val="en-US"/>
        </w:rPr>
        <w:t xml:space="preserve"> septembre</w:t>
      </w:r>
      <w:r w:rsidRPr="00C22A90">
        <w:rPr>
          <w:rFonts w:ascii="Times New Roman" w:hAnsi="Times New Roman" w:cs="Times New Roman"/>
          <w:b/>
          <w:bCs/>
          <w:sz w:val="40"/>
          <w:szCs w:val="40"/>
          <w:lang w:val="en-US"/>
        </w:rPr>
        <w:t xml:space="preserve"> 202</w:t>
      </w:r>
      <w:r w:rsidR="001C1B5F" w:rsidRPr="00C22A90">
        <w:rPr>
          <w:rFonts w:ascii="Times New Roman" w:hAnsi="Times New Roman" w:cs="Times New Roman"/>
          <w:b/>
          <w:bCs/>
          <w:sz w:val="40"/>
          <w:szCs w:val="40"/>
          <w:lang w:val="en-US"/>
        </w:rPr>
        <w:t>6</w:t>
      </w:r>
    </w:p>
    <w:p w14:paraId="7904A589" w14:textId="03493650" w:rsidR="00CB26DE" w:rsidRPr="00C22A90" w:rsidRDefault="00814DEC" w:rsidP="008427E4">
      <w:pPr>
        <w:jc w:val="center"/>
        <w:rPr>
          <w:rFonts w:ascii="Times New Roman" w:hAnsi="Times New Roman" w:cs="Times New Roman"/>
          <w:b/>
          <w:bCs/>
          <w:sz w:val="40"/>
          <w:szCs w:val="40"/>
          <w:lang w:val="en-US"/>
        </w:rPr>
      </w:pPr>
      <w:r w:rsidRPr="00C22A90">
        <w:rPr>
          <w:rFonts w:ascii="Times New Roman" w:hAnsi="Times New Roman" w:cs="Times New Roman"/>
          <w:b/>
          <w:bCs/>
          <w:sz w:val="40"/>
          <w:szCs w:val="40"/>
          <w:lang w:val="en-US"/>
        </w:rPr>
        <w:t xml:space="preserve">Hôtel </w:t>
      </w:r>
      <w:r w:rsidR="001C1B5F" w:rsidRPr="00C22A90">
        <w:rPr>
          <w:rFonts w:ascii="Times New Roman" w:hAnsi="Times New Roman" w:cs="Times New Roman"/>
          <w:b/>
          <w:bCs/>
          <w:sz w:val="40"/>
          <w:szCs w:val="40"/>
          <w:lang w:val="en-US"/>
        </w:rPr>
        <w:t xml:space="preserve">The Palms by Eagles </w:t>
      </w:r>
    </w:p>
    <w:p w14:paraId="19ABE343" w14:textId="73DAFC6B" w:rsidR="00097163" w:rsidRPr="00DE15E1" w:rsidRDefault="001C1B5F" w:rsidP="008427E4">
      <w:pPr>
        <w:jc w:val="center"/>
        <w:rPr>
          <w:rFonts w:ascii="Times New Roman" w:hAnsi="Times New Roman" w:cs="Times New Roman"/>
          <w:b/>
          <w:bCs/>
          <w:sz w:val="40"/>
          <w:szCs w:val="40"/>
        </w:rPr>
      </w:pPr>
      <w:r w:rsidRPr="00DE15E1">
        <w:rPr>
          <w:rFonts w:ascii="Times New Roman" w:hAnsi="Times New Roman" w:cs="Times New Roman"/>
          <w:b/>
          <w:bCs/>
          <w:sz w:val="40"/>
          <w:szCs w:val="40"/>
        </w:rPr>
        <w:t>Accra</w:t>
      </w:r>
      <w:r w:rsidR="008427E4" w:rsidRPr="00DE15E1">
        <w:rPr>
          <w:rFonts w:ascii="Times New Roman" w:hAnsi="Times New Roman" w:cs="Times New Roman"/>
          <w:b/>
          <w:bCs/>
          <w:sz w:val="40"/>
          <w:szCs w:val="40"/>
        </w:rPr>
        <w:t xml:space="preserve">, </w:t>
      </w:r>
      <w:r w:rsidRPr="00DE15E1">
        <w:rPr>
          <w:rFonts w:ascii="Times New Roman" w:hAnsi="Times New Roman" w:cs="Times New Roman"/>
          <w:b/>
          <w:bCs/>
          <w:sz w:val="40"/>
          <w:szCs w:val="40"/>
        </w:rPr>
        <w:t>Ghana</w:t>
      </w:r>
    </w:p>
    <w:p w14:paraId="1347D7CB" w14:textId="77777777" w:rsidR="008427E4" w:rsidRPr="00DE15E1" w:rsidRDefault="008427E4" w:rsidP="008427E4">
      <w:pPr>
        <w:jc w:val="both"/>
        <w:rPr>
          <w:rFonts w:ascii="Times New Roman" w:hAnsi="Times New Roman" w:cs="Times New Roman"/>
          <w:sz w:val="48"/>
          <w:szCs w:val="48"/>
        </w:rPr>
      </w:pPr>
    </w:p>
    <w:p w14:paraId="5A4A6F0B" w14:textId="77777777" w:rsidR="008427E4" w:rsidRPr="00DE15E1" w:rsidRDefault="008427E4" w:rsidP="008427E4">
      <w:pPr>
        <w:jc w:val="both"/>
        <w:rPr>
          <w:rFonts w:ascii="Times New Roman" w:hAnsi="Times New Roman" w:cs="Times New Roman"/>
          <w:sz w:val="48"/>
          <w:szCs w:val="48"/>
        </w:rPr>
      </w:pPr>
    </w:p>
    <w:p w14:paraId="77AAF68D" w14:textId="36DA26C1" w:rsidR="00CB26DE" w:rsidRPr="00DE15E1" w:rsidRDefault="00CB26DE" w:rsidP="008427E4">
      <w:pPr>
        <w:jc w:val="both"/>
        <w:rPr>
          <w:rFonts w:ascii="Times New Roman" w:hAnsi="Times New Roman" w:cs="Times New Roman"/>
          <w:b/>
          <w:bCs/>
          <w:sz w:val="26"/>
          <w:szCs w:val="26"/>
        </w:rPr>
      </w:pPr>
    </w:p>
    <w:p w14:paraId="02B31F70" w14:textId="77777777" w:rsidR="00602146" w:rsidRPr="00DE15E1" w:rsidRDefault="00602146" w:rsidP="008427E4">
      <w:pPr>
        <w:jc w:val="both"/>
        <w:rPr>
          <w:rFonts w:ascii="Times New Roman" w:hAnsi="Times New Roman" w:cs="Times New Roman"/>
          <w:b/>
          <w:bCs/>
        </w:rPr>
      </w:pPr>
    </w:p>
    <w:p w14:paraId="3F1EE34C" w14:textId="50EECA10" w:rsidR="00B47827" w:rsidRPr="0094720D" w:rsidRDefault="00B47827" w:rsidP="00B47827">
      <w:pPr>
        <w:pStyle w:val="Paragraphedeliste"/>
        <w:numPr>
          <w:ilvl w:val="0"/>
          <w:numId w:val="5"/>
        </w:numPr>
        <w:jc w:val="both"/>
        <w:rPr>
          <w:rFonts w:ascii="Times New Roman" w:hAnsi="Times New Roman" w:cs="Times New Roman"/>
          <w:b/>
          <w:bCs/>
          <w:sz w:val="32"/>
          <w:szCs w:val="32"/>
        </w:rPr>
      </w:pPr>
      <w:r w:rsidRPr="0094720D">
        <w:rPr>
          <w:rFonts w:ascii="Times New Roman" w:hAnsi="Times New Roman" w:cs="Times New Roman"/>
          <w:b/>
          <w:bCs/>
          <w:sz w:val="32"/>
          <w:szCs w:val="32"/>
        </w:rPr>
        <w:lastRenderedPageBreak/>
        <w:t>Monsieur le Ministre de la Communication, de la Technologie numérique et de l</w:t>
      </w:r>
      <w:r w:rsidR="00DE15E1" w:rsidRPr="0094720D">
        <w:rPr>
          <w:rFonts w:ascii="Times New Roman" w:hAnsi="Times New Roman" w:cs="Times New Roman"/>
          <w:b/>
          <w:bCs/>
          <w:sz w:val="32"/>
          <w:szCs w:val="32"/>
        </w:rPr>
        <w:t>’</w:t>
      </w:r>
      <w:r w:rsidRPr="0094720D">
        <w:rPr>
          <w:rFonts w:ascii="Times New Roman" w:hAnsi="Times New Roman" w:cs="Times New Roman"/>
          <w:b/>
          <w:bCs/>
          <w:sz w:val="32"/>
          <w:szCs w:val="32"/>
        </w:rPr>
        <w:t>Innovation de la République du Ghana,</w:t>
      </w:r>
    </w:p>
    <w:p w14:paraId="46727898" w14:textId="77777777" w:rsidR="00B47827" w:rsidRPr="0094720D" w:rsidRDefault="00B47827" w:rsidP="00B47827">
      <w:pPr>
        <w:pStyle w:val="Paragraphedeliste"/>
        <w:numPr>
          <w:ilvl w:val="0"/>
          <w:numId w:val="5"/>
        </w:numPr>
        <w:jc w:val="both"/>
        <w:rPr>
          <w:rFonts w:ascii="Times New Roman" w:hAnsi="Times New Roman" w:cs="Times New Roman"/>
          <w:b/>
          <w:bCs/>
          <w:sz w:val="32"/>
          <w:szCs w:val="32"/>
        </w:rPr>
      </w:pPr>
      <w:r w:rsidRPr="0094720D">
        <w:rPr>
          <w:rFonts w:ascii="Times New Roman" w:hAnsi="Times New Roman" w:cs="Times New Roman"/>
          <w:b/>
          <w:bCs/>
          <w:sz w:val="32"/>
          <w:szCs w:val="32"/>
        </w:rPr>
        <w:t>Monsieur le Correspondant National du GIABA et Directeur Général de la Cellule de Renseignements Financiers,</w:t>
      </w:r>
    </w:p>
    <w:p w14:paraId="1A7E9036" w14:textId="77777777" w:rsidR="00B47827" w:rsidRPr="0094720D" w:rsidRDefault="00B47827" w:rsidP="00B47827">
      <w:pPr>
        <w:pStyle w:val="Paragraphedeliste"/>
        <w:numPr>
          <w:ilvl w:val="0"/>
          <w:numId w:val="5"/>
        </w:numPr>
        <w:jc w:val="both"/>
        <w:rPr>
          <w:rFonts w:ascii="Times New Roman" w:hAnsi="Times New Roman" w:cs="Times New Roman"/>
          <w:b/>
          <w:bCs/>
          <w:sz w:val="32"/>
          <w:szCs w:val="32"/>
        </w:rPr>
      </w:pPr>
      <w:r w:rsidRPr="0094720D">
        <w:rPr>
          <w:rFonts w:ascii="Times New Roman" w:hAnsi="Times New Roman" w:cs="Times New Roman"/>
          <w:b/>
          <w:bCs/>
          <w:sz w:val="32"/>
          <w:szCs w:val="32"/>
        </w:rPr>
        <w:t>Mesdames et Messieurs les Représentants des Ministères de tutelle du GIABA,</w:t>
      </w:r>
    </w:p>
    <w:p w14:paraId="378BA114" w14:textId="77777777" w:rsidR="00B47827" w:rsidRPr="0094720D" w:rsidRDefault="00B47827" w:rsidP="00B47827">
      <w:pPr>
        <w:pStyle w:val="Paragraphedeliste"/>
        <w:numPr>
          <w:ilvl w:val="0"/>
          <w:numId w:val="5"/>
        </w:numPr>
        <w:jc w:val="both"/>
        <w:rPr>
          <w:rFonts w:ascii="Times New Roman" w:hAnsi="Times New Roman" w:cs="Times New Roman"/>
          <w:b/>
          <w:bCs/>
          <w:sz w:val="32"/>
          <w:szCs w:val="32"/>
        </w:rPr>
      </w:pPr>
      <w:r w:rsidRPr="0094720D">
        <w:rPr>
          <w:rFonts w:ascii="Times New Roman" w:hAnsi="Times New Roman" w:cs="Times New Roman"/>
          <w:b/>
          <w:bCs/>
          <w:sz w:val="32"/>
          <w:szCs w:val="32"/>
        </w:rPr>
        <w:t>Distingués Représentants des Institutions Nationales et Régionales,</w:t>
      </w:r>
    </w:p>
    <w:p w14:paraId="1A566931" w14:textId="77777777" w:rsidR="00B47827" w:rsidRPr="0094720D" w:rsidRDefault="00B47827" w:rsidP="00B47827">
      <w:pPr>
        <w:pStyle w:val="Paragraphedeliste"/>
        <w:numPr>
          <w:ilvl w:val="0"/>
          <w:numId w:val="5"/>
        </w:numPr>
        <w:jc w:val="both"/>
        <w:rPr>
          <w:rFonts w:ascii="Times New Roman" w:hAnsi="Times New Roman" w:cs="Times New Roman"/>
          <w:b/>
          <w:bCs/>
          <w:sz w:val="32"/>
          <w:szCs w:val="32"/>
        </w:rPr>
      </w:pPr>
      <w:r w:rsidRPr="0094720D">
        <w:rPr>
          <w:rFonts w:ascii="Times New Roman" w:hAnsi="Times New Roman" w:cs="Times New Roman"/>
          <w:b/>
          <w:bCs/>
          <w:sz w:val="32"/>
          <w:szCs w:val="32"/>
        </w:rPr>
        <w:t>Chers Experts du GIABA,</w:t>
      </w:r>
    </w:p>
    <w:p w14:paraId="3D86E3A3" w14:textId="77777777" w:rsidR="00B47827" w:rsidRPr="0094720D" w:rsidRDefault="00B47827" w:rsidP="00B47827">
      <w:pPr>
        <w:pStyle w:val="Paragraphedeliste"/>
        <w:numPr>
          <w:ilvl w:val="0"/>
          <w:numId w:val="5"/>
        </w:numPr>
        <w:jc w:val="both"/>
        <w:rPr>
          <w:rFonts w:ascii="Times New Roman" w:hAnsi="Times New Roman" w:cs="Times New Roman"/>
          <w:b/>
          <w:bCs/>
          <w:sz w:val="32"/>
          <w:szCs w:val="32"/>
        </w:rPr>
      </w:pPr>
      <w:r w:rsidRPr="0094720D">
        <w:rPr>
          <w:rFonts w:ascii="Times New Roman" w:hAnsi="Times New Roman" w:cs="Times New Roman"/>
          <w:b/>
          <w:bCs/>
          <w:sz w:val="32"/>
          <w:szCs w:val="32"/>
        </w:rPr>
        <w:t>Chers Amis de la Presse,</w:t>
      </w:r>
    </w:p>
    <w:p w14:paraId="425DD5FD" w14:textId="77777777" w:rsidR="00B47827" w:rsidRPr="0094720D" w:rsidRDefault="00B47827" w:rsidP="00B47827">
      <w:pPr>
        <w:pStyle w:val="Paragraphedeliste"/>
        <w:numPr>
          <w:ilvl w:val="0"/>
          <w:numId w:val="5"/>
        </w:numPr>
        <w:jc w:val="both"/>
        <w:rPr>
          <w:rFonts w:ascii="Times New Roman" w:hAnsi="Times New Roman" w:cs="Times New Roman"/>
          <w:b/>
          <w:bCs/>
          <w:sz w:val="32"/>
          <w:szCs w:val="32"/>
        </w:rPr>
      </w:pPr>
      <w:r w:rsidRPr="0094720D">
        <w:rPr>
          <w:rFonts w:ascii="Times New Roman" w:hAnsi="Times New Roman" w:cs="Times New Roman"/>
          <w:b/>
          <w:bCs/>
          <w:sz w:val="32"/>
          <w:szCs w:val="32"/>
        </w:rPr>
        <w:t>Distingués Invités,</w:t>
      </w:r>
    </w:p>
    <w:p w14:paraId="1561E659" w14:textId="52DB6706" w:rsidR="00602146" w:rsidRPr="0094720D" w:rsidRDefault="00B47827" w:rsidP="00B47827">
      <w:pPr>
        <w:pStyle w:val="Paragraphedeliste"/>
        <w:numPr>
          <w:ilvl w:val="0"/>
          <w:numId w:val="5"/>
        </w:numPr>
        <w:jc w:val="both"/>
        <w:rPr>
          <w:rFonts w:ascii="Times New Roman" w:hAnsi="Times New Roman" w:cs="Times New Roman"/>
          <w:b/>
          <w:bCs/>
          <w:sz w:val="32"/>
          <w:szCs w:val="32"/>
        </w:rPr>
      </w:pPr>
      <w:r w:rsidRPr="0094720D">
        <w:rPr>
          <w:rFonts w:ascii="Times New Roman" w:hAnsi="Times New Roman" w:cs="Times New Roman"/>
          <w:b/>
          <w:bCs/>
          <w:sz w:val="32"/>
          <w:szCs w:val="32"/>
        </w:rPr>
        <w:t>Mesdames et Messieurs,</w:t>
      </w:r>
    </w:p>
    <w:p w14:paraId="3CE3975E" w14:textId="77777777" w:rsidR="009F19C8" w:rsidRPr="0094720D" w:rsidRDefault="009F19C8" w:rsidP="004226B8">
      <w:pPr>
        <w:jc w:val="both"/>
        <w:rPr>
          <w:rFonts w:ascii="Times New Roman" w:hAnsi="Times New Roman" w:cs="Times New Roman"/>
          <w:sz w:val="32"/>
          <w:szCs w:val="32"/>
        </w:rPr>
      </w:pPr>
    </w:p>
    <w:p w14:paraId="41B380FD" w14:textId="260C994C" w:rsidR="00DE7ED4" w:rsidRPr="0094720D" w:rsidRDefault="00DE7ED4" w:rsidP="00921F03">
      <w:pPr>
        <w:jc w:val="both"/>
        <w:rPr>
          <w:rFonts w:ascii="Times New Roman" w:hAnsi="Times New Roman" w:cs="Times New Roman"/>
          <w:sz w:val="32"/>
          <w:szCs w:val="32"/>
        </w:rPr>
      </w:pPr>
      <w:r w:rsidRPr="0094720D">
        <w:rPr>
          <w:rFonts w:ascii="Times New Roman" w:hAnsi="Times New Roman" w:cs="Times New Roman"/>
          <w:sz w:val="32"/>
          <w:szCs w:val="32"/>
        </w:rPr>
        <w:t>C</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 xml:space="preserve">est un réel plaisir pour moi de me </w:t>
      </w:r>
      <w:r w:rsidR="0044727E" w:rsidRPr="0094720D">
        <w:rPr>
          <w:rFonts w:ascii="Times New Roman" w:hAnsi="Times New Roman" w:cs="Times New Roman"/>
          <w:sz w:val="32"/>
          <w:szCs w:val="32"/>
        </w:rPr>
        <w:t>re</w:t>
      </w:r>
      <w:r w:rsidRPr="0094720D">
        <w:rPr>
          <w:rFonts w:ascii="Times New Roman" w:hAnsi="Times New Roman" w:cs="Times New Roman"/>
          <w:sz w:val="32"/>
          <w:szCs w:val="32"/>
        </w:rPr>
        <w:t>trouver parmi vous ce matin à l</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occasion de l</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ouverture de l</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 xml:space="preserve">Atelier régional de formation des journalistes </w:t>
      </w:r>
      <w:r w:rsidR="0044727E" w:rsidRPr="0094720D">
        <w:rPr>
          <w:rFonts w:ascii="Times New Roman" w:hAnsi="Times New Roman" w:cs="Times New Roman"/>
          <w:sz w:val="32"/>
          <w:szCs w:val="32"/>
        </w:rPr>
        <w:t>aux enquêtes</w:t>
      </w:r>
      <w:r w:rsidRPr="0094720D">
        <w:rPr>
          <w:rFonts w:ascii="Times New Roman" w:hAnsi="Times New Roman" w:cs="Times New Roman"/>
          <w:sz w:val="32"/>
          <w:szCs w:val="32"/>
        </w:rPr>
        <w:t xml:space="preserve"> sur les crimes économiques et financiers en Afrique de l</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Ouest.</w:t>
      </w:r>
    </w:p>
    <w:p w14:paraId="1E8F0A5C" w14:textId="58C54FBC" w:rsidR="00DE7ED4" w:rsidRPr="0094720D" w:rsidRDefault="00DE7ED4" w:rsidP="00921F03">
      <w:pPr>
        <w:jc w:val="both"/>
        <w:rPr>
          <w:rFonts w:ascii="Times New Roman" w:hAnsi="Times New Roman" w:cs="Times New Roman"/>
          <w:sz w:val="32"/>
          <w:szCs w:val="32"/>
        </w:rPr>
      </w:pPr>
      <w:r w:rsidRPr="0094720D">
        <w:rPr>
          <w:rFonts w:ascii="Times New Roman" w:hAnsi="Times New Roman" w:cs="Times New Roman"/>
          <w:sz w:val="32"/>
          <w:szCs w:val="32"/>
        </w:rPr>
        <w:t xml:space="preserve">Au nom du GIABA, je </w:t>
      </w:r>
      <w:r w:rsidR="0044727E" w:rsidRPr="0094720D">
        <w:rPr>
          <w:rFonts w:ascii="Times New Roman" w:hAnsi="Times New Roman" w:cs="Times New Roman"/>
          <w:sz w:val="32"/>
          <w:szCs w:val="32"/>
        </w:rPr>
        <w:t>voudrais</w:t>
      </w:r>
      <w:r w:rsidRPr="0094720D">
        <w:rPr>
          <w:rFonts w:ascii="Times New Roman" w:hAnsi="Times New Roman" w:cs="Times New Roman"/>
          <w:sz w:val="32"/>
          <w:szCs w:val="32"/>
        </w:rPr>
        <w:t xml:space="preserve"> exprimer notre profonde gratitude aux autorités de la République du Ghana pour l</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accueil chaleureux et l</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hospitalité légendaire réservés au GIABA en toutes circonstances.</w:t>
      </w:r>
    </w:p>
    <w:p w14:paraId="7200E28D" w14:textId="3F5E9554" w:rsidR="00DE7ED4" w:rsidRPr="0094720D" w:rsidRDefault="00DE7ED4" w:rsidP="00921F03">
      <w:pPr>
        <w:jc w:val="both"/>
        <w:rPr>
          <w:rFonts w:ascii="Times New Roman" w:hAnsi="Times New Roman" w:cs="Times New Roman"/>
          <w:sz w:val="32"/>
          <w:szCs w:val="32"/>
        </w:rPr>
      </w:pPr>
      <w:r w:rsidRPr="0094720D">
        <w:rPr>
          <w:rFonts w:ascii="Times New Roman" w:hAnsi="Times New Roman" w:cs="Times New Roman"/>
          <w:sz w:val="32"/>
          <w:szCs w:val="32"/>
        </w:rPr>
        <w:t xml:space="preserve">Je </w:t>
      </w:r>
      <w:r w:rsidR="0044727E" w:rsidRPr="0094720D">
        <w:rPr>
          <w:rFonts w:ascii="Times New Roman" w:hAnsi="Times New Roman" w:cs="Times New Roman"/>
          <w:sz w:val="32"/>
          <w:szCs w:val="32"/>
        </w:rPr>
        <w:t>voudrais</w:t>
      </w:r>
      <w:r w:rsidRPr="0094720D">
        <w:rPr>
          <w:rFonts w:ascii="Times New Roman" w:hAnsi="Times New Roman" w:cs="Times New Roman"/>
          <w:sz w:val="32"/>
          <w:szCs w:val="32"/>
        </w:rPr>
        <w:t xml:space="preserve"> également saluer la présence de </w:t>
      </w:r>
      <w:r w:rsidR="0044727E" w:rsidRPr="0094720D">
        <w:rPr>
          <w:rFonts w:ascii="Times New Roman" w:hAnsi="Times New Roman" w:cs="Times New Roman"/>
          <w:sz w:val="32"/>
          <w:szCs w:val="32"/>
        </w:rPr>
        <w:t>Monsieur</w:t>
      </w:r>
      <w:r w:rsidRPr="0094720D">
        <w:rPr>
          <w:rFonts w:ascii="Times New Roman" w:hAnsi="Times New Roman" w:cs="Times New Roman"/>
          <w:sz w:val="32"/>
          <w:szCs w:val="32"/>
        </w:rPr>
        <w:t xml:space="preserve"> Samuel Nartey George, Ministre de la Communication, de la Technologie numérique et de l</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Innovation, et féliciter les autorités ghanéennes pour leur engagement ferme dans la lutte contre le blanchiment de capitaux et le financement du terrorisme. Ces actions témoignent d</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une volonté politique forte et d</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un engagement clair en faveur du respect des normes internationales, tout en contribuant activement à la stabilité et à la prospérité de notre Communauté.</w:t>
      </w:r>
    </w:p>
    <w:p w14:paraId="4BDB3A0A" w14:textId="4C92AC9F" w:rsidR="00DE7ED4" w:rsidRPr="0094720D" w:rsidRDefault="00DE7ED4" w:rsidP="00921F03">
      <w:pPr>
        <w:jc w:val="both"/>
        <w:rPr>
          <w:rFonts w:ascii="Times New Roman" w:hAnsi="Times New Roman" w:cs="Times New Roman"/>
          <w:sz w:val="32"/>
          <w:szCs w:val="32"/>
        </w:rPr>
      </w:pPr>
      <w:r w:rsidRPr="0094720D">
        <w:rPr>
          <w:rFonts w:ascii="Times New Roman" w:hAnsi="Times New Roman" w:cs="Times New Roman"/>
          <w:sz w:val="32"/>
          <w:szCs w:val="32"/>
        </w:rPr>
        <w:t xml:space="preserve">Enfin, </w:t>
      </w:r>
      <w:r w:rsidR="007969AE" w:rsidRPr="0094720D">
        <w:rPr>
          <w:rFonts w:ascii="Times New Roman" w:hAnsi="Times New Roman" w:cs="Times New Roman"/>
          <w:sz w:val="32"/>
          <w:szCs w:val="32"/>
        </w:rPr>
        <w:t>j</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 xml:space="preserve">adresse des remerciements particuliers à M. Albert Kwadwo Twum Boafo, </w:t>
      </w:r>
      <w:r w:rsidR="007969AE" w:rsidRPr="0094720D">
        <w:rPr>
          <w:rFonts w:ascii="Times New Roman" w:hAnsi="Times New Roman" w:cs="Times New Roman"/>
          <w:sz w:val="32"/>
          <w:szCs w:val="32"/>
        </w:rPr>
        <w:t>du Centre</w:t>
      </w:r>
      <w:r w:rsidRPr="0094720D">
        <w:rPr>
          <w:rFonts w:ascii="Times New Roman" w:hAnsi="Times New Roman" w:cs="Times New Roman"/>
          <w:sz w:val="32"/>
          <w:szCs w:val="32"/>
        </w:rPr>
        <w:t xml:space="preserve"> de Renseignements Financiers du Ghana, ainsi qu</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à son équipe, pour leur précieux concours à l</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 xml:space="preserve">organisation </w:t>
      </w:r>
      <w:r w:rsidR="00295CFF" w:rsidRPr="0094720D">
        <w:rPr>
          <w:rFonts w:ascii="Times New Roman" w:hAnsi="Times New Roman" w:cs="Times New Roman"/>
          <w:sz w:val="32"/>
          <w:szCs w:val="32"/>
        </w:rPr>
        <w:t xml:space="preserve">du présent </w:t>
      </w:r>
      <w:r w:rsidR="00295CFF" w:rsidRPr="0094720D">
        <w:rPr>
          <w:rFonts w:ascii="Times New Roman" w:hAnsi="Times New Roman" w:cs="Times New Roman"/>
          <w:sz w:val="32"/>
          <w:szCs w:val="32"/>
        </w:rPr>
        <w:lastRenderedPageBreak/>
        <w:t>programme</w:t>
      </w:r>
      <w:r w:rsidRPr="0094720D">
        <w:rPr>
          <w:rFonts w:ascii="Times New Roman" w:hAnsi="Times New Roman" w:cs="Times New Roman"/>
          <w:sz w:val="32"/>
          <w:szCs w:val="32"/>
        </w:rPr>
        <w:t>. Cette collaboration illustre parfaitement l</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 xml:space="preserve">importance de la synergie entre institutions nationales et régionales </w:t>
      </w:r>
      <w:r w:rsidR="00295CFF" w:rsidRPr="0094720D">
        <w:rPr>
          <w:rFonts w:ascii="Times New Roman" w:hAnsi="Times New Roman" w:cs="Times New Roman"/>
          <w:sz w:val="32"/>
          <w:szCs w:val="32"/>
        </w:rPr>
        <w:t>dans l’atteinte de</w:t>
      </w:r>
      <w:r w:rsidRPr="0094720D">
        <w:rPr>
          <w:rFonts w:ascii="Times New Roman" w:hAnsi="Times New Roman" w:cs="Times New Roman"/>
          <w:sz w:val="32"/>
          <w:szCs w:val="32"/>
        </w:rPr>
        <w:t xml:space="preserve"> nos objectifs communs.</w:t>
      </w:r>
    </w:p>
    <w:p w14:paraId="344E6481" w14:textId="77777777" w:rsidR="00DE7ED4" w:rsidRPr="0094720D" w:rsidRDefault="00DE7ED4" w:rsidP="00921F03">
      <w:pPr>
        <w:jc w:val="both"/>
        <w:rPr>
          <w:rFonts w:ascii="Times New Roman" w:hAnsi="Times New Roman" w:cs="Times New Roman"/>
          <w:sz w:val="32"/>
          <w:szCs w:val="32"/>
        </w:rPr>
      </w:pPr>
    </w:p>
    <w:p w14:paraId="3E727EA8" w14:textId="77777777" w:rsidR="00DE7ED4" w:rsidRPr="0094720D" w:rsidRDefault="00DE7ED4" w:rsidP="00921F03">
      <w:pPr>
        <w:jc w:val="both"/>
        <w:rPr>
          <w:rFonts w:ascii="Times New Roman" w:hAnsi="Times New Roman" w:cs="Times New Roman"/>
          <w:sz w:val="32"/>
          <w:szCs w:val="32"/>
        </w:rPr>
      </w:pPr>
      <w:r w:rsidRPr="0094720D">
        <w:rPr>
          <w:rFonts w:ascii="Times New Roman" w:hAnsi="Times New Roman" w:cs="Times New Roman"/>
          <w:sz w:val="32"/>
          <w:szCs w:val="32"/>
        </w:rPr>
        <w:t>Mesdames et Messieurs,</w:t>
      </w:r>
    </w:p>
    <w:p w14:paraId="7CC97E2A" w14:textId="275889B8" w:rsidR="00DE7ED4" w:rsidRPr="0094720D" w:rsidRDefault="00DE7ED4" w:rsidP="00921F03">
      <w:pPr>
        <w:jc w:val="both"/>
        <w:rPr>
          <w:rFonts w:ascii="Times New Roman" w:hAnsi="Times New Roman" w:cs="Times New Roman"/>
          <w:sz w:val="32"/>
          <w:szCs w:val="32"/>
        </w:rPr>
      </w:pPr>
      <w:r w:rsidRPr="0094720D">
        <w:rPr>
          <w:rFonts w:ascii="Times New Roman" w:hAnsi="Times New Roman" w:cs="Times New Roman"/>
          <w:sz w:val="32"/>
          <w:szCs w:val="32"/>
        </w:rPr>
        <w:t xml:space="preserve">Notre région reste confrontée à des menaces évolutives </w:t>
      </w:r>
      <w:r w:rsidR="00923082" w:rsidRPr="0094720D">
        <w:rPr>
          <w:rFonts w:ascii="Times New Roman" w:hAnsi="Times New Roman" w:cs="Times New Roman"/>
          <w:sz w:val="32"/>
          <w:szCs w:val="32"/>
        </w:rPr>
        <w:t>relatives</w:t>
      </w:r>
      <w:r w:rsidRPr="0094720D">
        <w:rPr>
          <w:rFonts w:ascii="Times New Roman" w:hAnsi="Times New Roman" w:cs="Times New Roman"/>
          <w:sz w:val="32"/>
          <w:szCs w:val="32"/>
        </w:rPr>
        <w:t xml:space="preserve"> au Blanchiment de Capitaux (BC), au Financement du Terrorisme (FT) et au Financement de la Prolifération (FP). Ces phénomènes entravent la mise en œuvre effective des mesures de LBC/FT/FP. </w:t>
      </w:r>
      <w:r w:rsidR="00923082" w:rsidRPr="0094720D">
        <w:rPr>
          <w:rFonts w:ascii="Times New Roman" w:hAnsi="Times New Roman" w:cs="Times New Roman"/>
          <w:sz w:val="32"/>
          <w:szCs w:val="32"/>
        </w:rPr>
        <w:t>Au nombre d</w:t>
      </w:r>
      <w:r w:rsidRPr="0094720D">
        <w:rPr>
          <w:rFonts w:ascii="Times New Roman" w:hAnsi="Times New Roman" w:cs="Times New Roman"/>
          <w:sz w:val="32"/>
          <w:szCs w:val="32"/>
        </w:rPr>
        <w:t xml:space="preserve">es principales vulnérabilités figurent la corruption à haut niveau entraînant des flux financiers illicites — provenant en grande partie du secteur extractif —, la recrudescence des activités </w:t>
      </w:r>
      <w:r w:rsidR="00273578" w:rsidRPr="0094720D">
        <w:rPr>
          <w:rFonts w:ascii="Times New Roman" w:hAnsi="Times New Roman" w:cs="Times New Roman"/>
          <w:sz w:val="32"/>
          <w:szCs w:val="32"/>
        </w:rPr>
        <w:t>relatives</w:t>
      </w:r>
      <w:r w:rsidRPr="0094720D">
        <w:rPr>
          <w:rFonts w:ascii="Times New Roman" w:hAnsi="Times New Roman" w:cs="Times New Roman"/>
          <w:sz w:val="32"/>
          <w:szCs w:val="32"/>
        </w:rPr>
        <w:t xml:space="preserve"> au terrorisme, l</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 xml:space="preserve">usage abusif des actifs virtuels, le trafic de stupéfiants, ainsi que la faiblesse de la </w:t>
      </w:r>
      <w:r w:rsidR="00273578" w:rsidRPr="0094720D">
        <w:rPr>
          <w:rFonts w:ascii="Times New Roman" w:hAnsi="Times New Roman" w:cs="Times New Roman"/>
          <w:sz w:val="32"/>
          <w:szCs w:val="32"/>
        </w:rPr>
        <w:t>supervision</w:t>
      </w:r>
      <w:r w:rsidRPr="0094720D">
        <w:rPr>
          <w:rFonts w:ascii="Times New Roman" w:hAnsi="Times New Roman" w:cs="Times New Roman"/>
          <w:sz w:val="32"/>
          <w:szCs w:val="32"/>
        </w:rPr>
        <w:t xml:space="preserve"> réglementaire exercée sur les Entreprises et Professions Non Financières Désignées (EPNFD), entre autres.</w:t>
      </w:r>
    </w:p>
    <w:p w14:paraId="0A2108C7" w14:textId="29CA5722" w:rsidR="00DE7ED4" w:rsidRPr="0094720D" w:rsidRDefault="00DE7ED4" w:rsidP="00921F03">
      <w:pPr>
        <w:jc w:val="both"/>
        <w:rPr>
          <w:rFonts w:ascii="Times New Roman" w:hAnsi="Times New Roman" w:cs="Times New Roman"/>
          <w:sz w:val="32"/>
          <w:szCs w:val="32"/>
        </w:rPr>
      </w:pPr>
      <w:r w:rsidRPr="0094720D">
        <w:rPr>
          <w:rFonts w:ascii="Times New Roman" w:hAnsi="Times New Roman" w:cs="Times New Roman"/>
          <w:sz w:val="32"/>
          <w:szCs w:val="32"/>
        </w:rPr>
        <w:t>Au-delà de ces défis, permettez-moi de vous rappeler que le GIABA n</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est pas seulement le témoin, mais aussi l</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architecte d</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une transformation majeure de la lutte contre le blanchiment de capitaux et le financement du terrorisme en Afrique de l</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Ouest. Il s</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agit en effet d</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un combat qui exige une sensibilisation accrue, une mobilisation citoyenne et une appropriation collective. C</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est là que votre rôle au sein des médias revêt une importance capitale. En accompagnant ses États membres, le GIABA contribue au renforcement des dispositifs de lutte contre le blanchiment de capitaux, le financement du terrorisme et le financement de la prolifération des armes de destruction massive, ainsi que contre toutes les formes de criminalité financière qui fragilisent nos économies.</w:t>
      </w:r>
    </w:p>
    <w:p w14:paraId="16A26238" w14:textId="77777777" w:rsidR="00DE7ED4" w:rsidRPr="0094720D" w:rsidRDefault="00DE7ED4" w:rsidP="00921F03">
      <w:pPr>
        <w:jc w:val="both"/>
        <w:rPr>
          <w:rFonts w:ascii="Times New Roman" w:hAnsi="Times New Roman" w:cs="Times New Roman"/>
          <w:sz w:val="32"/>
          <w:szCs w:val="32"/>
        </w:rPr>
      </w:pPr>
      <w:r w:rsidRPr="0094720D">
        <w:rPr>
          <w:rFonts w:ascii="Times New Roman" w:hAnsi="Times New Roman" w:cs="Times New Roman"/>
          <w:sz w:val="32"/>
          <w:szCs w:val="32"/>
        </w:rPr>
        <w:t>Plus encore, le GIABA trace la voie vers un avenir plus sûr, plus résilient et plus prospère pour nos États membres et nos populations.</w:t>
      </w:r>
    </w:p>
    <w:p w14:paraId="6A413327" w14:textId="4D1422D6" w:rsidR="0042222C" w:rsidRPr="0094720D" w:rsidRDefault="00DE7ED4" w:rsidP="00DE7ED4">
      <w:pPr>
        <w:jc w:val="both"/>
        <w:rPr>
          <w:rFonts w:ascii="Times New Roman" w:hAnsi="Times New Roman" w:cs="Times New Roman"/>
          <w:sz w:val="32"/>
          <w:szCs w:val="32"/>
        </w:rPr>
      </w:pPr>
      <w:r w:rsidRPr="0094720D">
        <w:rPr>
          <w:rFonts w:ascii="Times New Roman" w:hAnsi="Times New Roman" w:cs="Times New Roman"/>
          <w:sz w:val="32"/>
          <w:szCs w:val="32"/>
        </w:rPr>
        <w:lastRenderedPageBreak/>
        <w:t xml:space="preserve">Comme vous le savez sans doute, le GIABA </w:t>
      </w:r>
      <w:r w:rsidR="00516D43" w:rsidRPr="0094720D">
        <w:rPr>
          <w:rFonts w:ascii="Times New Roman" w:hAnsi="Times New Roman" w:cs="Times New Roman"/>
          <w:sz w:val="32"/>
          <w:szCs w:val="32"/>
        </w:rPr>
        <w:t>entreprend</w:t>
      </w:r>
      <w:r w:rsidRPr="0094720D">
        <w:rPr>
          <w:rFonts w:ascii="Times New Roman" w:hAnsi="Times New Roman" w:cs="Times New Roman"/>
          <w:sz w:val="32"/>
          <w:szCs w:val="32"/>
        </w:rPr>
        <w:t xml:space="preserve"> ses actions à travers des plans stratégiques structurés. Le Plan Stratégique 2023-2027, aligné sur la Vision 2050 de la CEDEAO, a permis au GIABA d</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obtenir des résultats remarquables, notamment</w:t>
      </w:r>
      <w:r w:rsidR="00DE15E1" w:rsidRPr="0094720D">
        <w:rPr>
          <w:rFonts w:ascii="Times New Roman" w:hAnsi="Times New Roman" w:cs="Times New Roman"/>
          <w:sz w:val="32"/>
          <w:szCs w:val="32"/>
        </w:rPr>
        <w:t> :</w:t>
      </w:r>
    </w:p>
    <w:p w14:paraId="32EDB8F1" w14:textId="7CF7877F" w:rsidR="007222A3" w:rsidRPr="0094720D" w:rsidRDefault="007222A3" w:rsidP="007222A3">
      <w:pPr>
        <w:pStyle w:val="Paragraphedeliste"/>
        <w:numPr>
          <w:ilvl w:val="0"/>
          <w:numId w:val="3"/>
        </w:numPr>
        <w:jc w:val="both"/>
        <w:rPr>
          <w:rFonts w:ascii="Times New Roman" w:hAnsi="Times New Roman" w:cs="Times New Roman"/>
          <w:sz w:val="32"/>
          <w:szCs w:val="32"/>
        </w:rPr>
      </w:pPr>
      <w:proofErr w:type="gramStart"/>
      <w:r w:rsidRPr="0094720D">
        <w:rPr>
          <w:rFonts w:ascii="Times New Roman" w:hAnsi="Times New Roman" w:cs="Times New Roman"/>
          <w:sz w:val="32"/>
          <w:szCs w:val="32"/>
        </w:rPr>
        <w:t>Au</w:t>
      </w:r>
      <w:proofErr w:type="gramEnd"/>
      <w:r w:rsidRPr="0094720D">
        <w:rPr>
          <w:rFonts w:ascii="Times New Roman" w:hAnsi="Times New Roman" w:cs="Times New Roman"/>
          <w:sz w:val="32"/>
          <w:szCs w:val="32"/>
        </w:rPr>
        <w:t xml:space="preserve"> plan juridique et institutionnel</w:t>
      </w:r>
      <w:r w:rsidR="00DE15E1" w:rsidRPr="0094720D">
        <w:rPr>
          <w:rFonts w:ascii="Times New Roman" w:hAnsi="Times New Roman" w:cs="Times New Roman"/>
          <w:sz w:val="32"/>
          <w:szCs w:val="32"/>
        </w:rPr>
        <w:t> :</w:t>
      </w:r>
      <w:r w:rsidRPr="0094720D">
        <w:rPr>
          <w:rFonts w:ascii="Times New Roman" w:hAnsi="Times New Roman" w:cs="Times New Roman"/>
          <w:sz w:val="32"/>
          <w:szCs w:val="32"/>
        </w:rPr>
        <w:t xml:space="preserve"> </w:t>
      </w:r>
      <w:r w:rsidR="00516D43" w:rsidRPr="0094720D">
        <w:rPr>
          <w:rFonts w:ascii="Times New Roman" w:hAnsi="Times New Roman" w:cs="Times New Roman"/>
          <w:sz w:val="32"/>
          <w:szCs w:val="32"/>
        </w:rPr>
        <w:t>l</w:t>
      </w:r>
      <w:r w:rsidRPr="0094720D">
        <w:rPr>
          <w:rFonts w:ascii="Times New Roman" w:hAnsi="Times New Roman" w:cs="Times New Roman"/>
          <w:sz w:val="32"/>
          <w:szCs w:val="32"/>
        </w:rPr>
        <w:t xml:space="preserve">e GIABA a appuyé la mise en conformité des cadres réglementaires </w:t>
      </w:r>
      <w:r w:rsidR="0055721F" w:rsidRPr="0094720D">
        <w:rPr>
          <w:rFonts w:ascii="Times New Roman" w:hAnsi="Times New Roman" w:cs="Times New Roman"/>
          <w:sz w:val="32"/>
          <w:szCs w:val="32"/>
        </w:rPr>
        <w:t>aux</w:t>
      </w:r>
      <w:r w:rsidRPr="0094720D">
        <w:rPr>
          <w:rFonts w:ascii="Times New Roman" w:hAnsi="Times New Roman" w:cs="Times New Roman"/>
          <w:sz w:val="32"/>
          <w:szCs w:val="32"/>
        </w:rPr>
        <w:t xml:space="preserve"> normes du GAFI, ainsi que la création de Cellules </w:t>
      </w:r>
      <w:r w:rsidR="0055721F" w:rsidRPr="0094720D">
        <w:rPr>
          <w:rFonts w:ascii="Times New Roman" w:hAnsi="Times New Roman" w:cs="Times New Roman"/>
          <w:sz w:val="32"/>
          <w:szCs w:val="32"/>
        </w:rPr>
        <w:t xml:space="preserve">nationales de </w:t>
      </w:r>
      <w:proofErr w:type="gramStart"/>
      <w:r w:rsidR="0055721F" w:rsidRPr="0094720D">
        <w:rPr>
          <w:rFonts w:ascii="Times New Roman" w:hAnsi="Times New Roman" w:cs="Times New Roman"/>
          <w:sz w:val="32"/>
          <w:szCs w:val="32"/>
        </w:rPr>
        <w:t>traitement</w:t>
      </w:r>
      <w:proofErr w:type="gramEnd"/>
      <w:r w:rsidR="0055721F" w:rsidRPr="0094720D">
        <w:rPr>
          <w:rFonts w:ascii="Times New Roman" w:hAnsi="Times New Roman" w:cs="Times New Roman"/>
          <w:sz w:val="32"/>
          <w:szCs w:val="32"/>
        </w:rPr>
        <w:t xml:space="preserve"> des informations financières (CENTIF)</w:t>
      </w:r>
      <w:r w:rsidRPr="0094720D">
        <w:rPr>
          <w:rFonts w:ascii="Times New Roman" w:hAnsi="Times New Roman" w:cs="Times New Roman"/>
          <w:sz w:val="32"/>
          <w:szCs w:val="32"/>
        </w:rPr>
        <w:t xml:space="preserve"> dans la quasi-totalité des États membres, lesquelles étaient pour la plupart inexistantes </w:t>
      </w:r>
      <w:r w:rsidR="00D96312" w:rsidRPr="0094720D">
        <w:rPr>
          <w:rFonts w:ascii="Times New Roman" w:hAnsi="Times New Roman" w:cs="Times New Roman"/>
          <w:sz w:val="32"/>
          <w:szCs w:val="32"/>
        </w:rPr>
        <w:t>au moment</w:t>
      </w:r>
      <w:r w:rsidRPr="0094720D">
        <w:rPr>
          <w:rFonts w:ascii="Times New Roman" w:hAnsi="Times New Roman" w:cs="Times New Roman"/>
          <w:sz w:val="32"/>
          <w:szCs w:val="32"/>
        </w:rPr>
        <w:t xml:space="preserve"> de la création du GIABA.</w:t>
      </w:r>
    </w:p>
    <w:p w14:paraId="03D0FABD" w14:textId="6A0B0082" w:rsidR="007222A3" w:rsidRPr="0094720D" w:rsidRDefault="007222A3" w:rsidP="007222A3">
      <w:pPr>
        <w:pStyle w:val="Paragraphedeliste"/>
        <w:numPr>
          <w:ilvl w:val="0"/>
          <w:numId w:val="3"/>
        </w:numPr>
        <w:jc w:val="both"/>
        <w:rPr>
          <w:rFonts w:ascii="Times New Roman" w:hAnsi="Times New Roman" w:cs="Times New Roman"/>
          <w:sz w:val="32"/>
          <w:szCs w:val="32"/>
        </w:rPr>
      </w:pPr>
      <w:r w:rsidRPr="0094720D">
        <w:rPr>
          <w:rFonts w:ascii="Times New Roman" w:hAnsi="Times New Roman" w:cs="Times New Roman"/>
          <w:sz w:val="32"/>
          <w:szCs w:val="32"/>
        </w:rPr>
        <w:t>En matière de renforcement des capacités</w:t>
      </w:r>
      <w:r w:rsidR="00DE15E1" w:rsidRPr="0094720D">
        <w:rPr>
          <w:rFonts w:ascii="Times New Roman" w:hAnsi="Times New Roman" w:cs="Times New Roman"/>
          <w:sz w:val="32"/>
          <w:szCs w:val="32"/>
        </w:rPr>
        <w:t> :</w:t>
      </w:r>
      <w:r w:rsidRPr="0094720D">
        <w:rPr>
          <w:rFonts w:ascii="Times New Roman" w:hAnsi="Times New Roman" w:cs="Times New Roman"/>
          <w:sz w:val="32"/>
          <w:szCs w:val="32"/>
        </w:rPr>
        <w:t xml:space="preserve"> </w:t>
      </w:r>
      <w:r w:rsidR="00D96312" w:rsidRPr="0094720D">
        <w:rPr>
          <w:rFonts w:ascii="Times New Roman" w:hAnsi="Times New Roman" w:cs="Times New Roman"/>
          <w:sz w:val="32"/>
          <w:szCs w:val="32"/>
        </w:rPr>
        <w:t>l</w:t>
      </w:r>
      <w:r w:rsidRPr="0094720D">
        <w:rPr>
          <w:rFonts w:ascii="Times New Roman" w:hAnsi="Times New Roman" w:cs="Times New Roman"/>
          <w:sz w:val="32"/>
          <w:szCs w:val="32"/>
        </w:rPr>
        <w:t>e GIABA a formé des milliers d</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acteurs clés</w:t>
      </w:r>
      <w:r w:rsidR="00DE15E1" w:rsidRPr="0094720D">
        <w:rPr>
          <w:rFonts w:ascii="Times New Roman" w:hAnsi="Times New Roman" w:cs="Times New Roman"/>
          <w:sz w:val="32"/>
          <w:szCs w:val="32"/>
        </w:rPr>
        <w:t> :</w:t>
      </w:r>
      <w:r w:rsidRPr="0094720D">
        <w:rPr>
          <w:rFonts w:ascii="Times New Roman" w:hAnsi="Times New Roman" w:cs="Times New Roman"/>
          <w:sz w:val="32"/>
          <w:szCs w:val="32"/>
        </w:rPr>
        <w:t xml:space="preserve"> magistrats, juges, avocats, </w:t>
      </w:r>
      <w:r w:rsidR="00EE3892" w:rsidRPr="0094720D">
        <w:rPr>
          <w:rFonts w:ascii="Times New Roman" w:hAnsi="Times New Roman" w:cs="Times New Roman"/>
          <w:sz w:val="32"/>
          <w:szCs w:val="32"/>
        </w:rPr>
        <w:t>juges d’enquêtes</w:t>
      </w:r>
      <w:r w:rsidRPr="0094720D">
        <w:rPr>
          <w:rFonts w:ascii="Times New Roman" w:hAnsi="Times New Roman" w:cs="Times New Roman"/>
          <w:sz w:val="32"/>
          <w:szCs w:val="32"/>
        </w:rPr>
        <w:t xml:space="preserve">, agents des douanes, banquiers, assureurs, acteurs du marché financier, </w:t>
      </w:r>
      <w:r w:rsidR="00EE3892" w:rsidRPr="0094720D">
        <w:rPr>
          <w:rFonts w:ascii="Times New Roman" w:hAnsi="Times New Roman" w:cs="Times New Roman"/>
          <w:sz w:val="32"/>
          <w:szCs w:val="32"/>
        </w:rPr>
        <w:t xml:space="preserve">autorités de </w:t>
      </w:r>
      <w:r w:rsidR="0094720D" w:rsidRPr="0094720D">
        <w:rPr>
          <w:rFonts w:ascii="Times New Roman" w:hAnsi="Times New Roman" w:cs="Times New Roman"/>
          <w:sz w:val="32"/>
          <w:szCs w:val="32"/>
        </w:rPr>
        <w:t>réglementation</w:t>
      </w:r>
      <w:r w:rsidRPr="0094720D">
        <w:rPr>
          <w:rFonts w:ascii="Times New Roman" w:hAnsi="Times New Roman" w:cs="Times New Roman"/>
          <w:sz w:val="32"/>
          <w:szCs w:val="32"/>
        </w:rPr>
        <w:t>, organisations de la société civile, leaders religieux, jeunes et étudiants, groupements de femmes. Aujourd</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hui, fidèle à sa tradition, il élargit ce cercle stratégique aux journalistes. Depuis 2009, le GIABA forme des journalistes dans tous les États membres de la CEDEAO. Cette initiative a suscité un intérêt à l</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échelle internationale. En juin 2025, notre équipe de communication a représenté l</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 xml:space="preserve">institution </w:t>
      </w:r>
      <w:r w:rsidR="005364D1" w:rsidRPr="0094720D">
        <w:rPr>
          <w:rFonts w:ascii="Times New Roman" w:hAnsi="Times New Roman" w:cs="Times New Roman"/>
          <w:sz w:val="32"/>
          <w:szCs w:val="32"/>
        </w:rPr>
        <w:t>à l’occasion de la</w:t>
      </w:r>
      <w:r w:rsidRPr="0094720D">
        <w:rPr>
          <w:rFonts w:ascii="Times New Roman" w:hAnsi="Times New Roman" w:cs="Times New Roman"/>
          <w:sz w:val="32"/>
          <w:szCs w:val="32"/>
        </w:rPr>
        <w:t xml:space="preserve"> Plénière du GAFIC/EAG à Moscou (Russie), où d</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autres Organismes Régionaux de Type GAFI (ORTG) ont découvert la démarche du GIABA aux côtés des journalistes au fil des ans, s</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en inspirant pour adapter leurs propres stratégies de relations médias. C</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est dans le prolongement de cette dynamique que nous sommes réunis aujourd</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hui afin de renforcer vos connaissances en tant que partenaires privilégiés.</w:t>
      </w:r>
    </w:p>
    <w:p w14:paraId="5F9D1033" w14:textId="48BC61BF" w:rsidR="007222A3" w:rsidRPr="0094720D" w:rsidRDefault="007222A3" w:rsidP="007222A3">
      <w:pPr>
        <w:pStyle w:val="Paragraphedeliste"/>
        <w:numPr>
          <w:ilvl w:val="0"/>
          <w:numId w:val="3"/>
        </w:numPr>
        <w:jc w:val="both"/>
        <w:rPr>
          <w:rFonts w:ascii="Times New Roman" w:hAnsi="Times New Roman" w:cs="Times New Roman"/>
          <w:sz w:val="32"/>
          <w:szCs w:val="32"/>
        </w:rPr>
      </w:pPr>
      <w:r w:rsidRPr="0094720D">
        <w:rPr>
          <w:rFonts w:ascii="Times New Roman" w:hAnsi="Times New Roman" w:cs="Times New Roman"/>
          <w:sz w:val="32"/>
          <w:szCs w:val="32"/>
        </w:rPr>
        <w:t>Sur le plan de la transparence financière</w:t>
      </w:r>
      <w:r w:rsidR="00DE15E1" w:rsidRPr="0094720D">
        <w:rPr>
          <w:rFonts w:ascii="Times New Roman" w:hAnsi="Times New Roman" w:cs="Times New Roman"/>
          <w:sz w:val="32"/>
          <w:szCs w:val="32"/>
        </w:rPr>
        <w:t> :</w:t>
      </w:r>
      <w:r w:rsidRPr="0094720D">
        <w:rPr>
          <w:rFonts w:ascii="Times New Roman" w:hAnsi="Times New Roman" w:cs="Times New Roman"/>
          <w:sz w:val="32"/>
          <w:szCs w:val="32"/>
        </w:rPr>
        <w:t xml:space="preserve"> </w:t>
      </w:r>
      <w:r w:rsidR="00C06F20" w:rsidRPr="0094720D">
        <w:rPr>
          <w:rFonts w:ascii="Times New Roman" w:hAnsi="Times New Roman" w:cs="Times New Roman"/>
          <w:sz w:val="32"/>
          <w:szCs w:val="32"/>
        </w:rPr>
        <w:t>n</w:t>
      </w:r>
      <w:r w:rsidRPr="0094720D">
        <w:rPr>
          <w:rFonts w:ascii="Times New Roman" w:hAnsi="Times New Roman" w:cs="Times New Roman"/>
          <w:sz w:val="32"/>
          <w:szCs w:val="32"/>
        </w:rPr>
        <w:t>ous avons promu la divulgation des informations relatives aux bénéficiaires effectifs et accompagné les pays dans la mise en place de registres publics des bénéficiaires effectifs ultimes des sociétés, afin de réduire les zones d</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ombre exploitées par les criminels.</w:t>
      </w:r>
    </w:p>
    <w:p w14:paraId="788F7933" w14:textId="4A68C410" w:rsidR="007222A3" w:rsidRPr="0094720D" w:rsidRDefault="007222A3" w:rsidP="007222A3">
      <w:pPr>
        <w:pStyle w:val="Paragraphedeliste"/>
        <w:numPr>
          <w:ilvl w:val="0"/>
          <w:numId w:val="3"/>
        </w:numPr>
        <w:jc w:val="both"/>
        <w:rPr>
          <w:rFonts w:ascii="Times New Roman" w:hAnsi="Times New Roman" w:cs="Times New Roman"/>
          <w:sz w:val="32"/>
          <w:szCs w:val="32"/>
        </w:rPr>
      </w:pPr>
      <w:r w:rsidRPr="0094720D">
        <w:rPr>
          <w:rFonts w:ascii="Times New Roman" w:hAnsi="Times New Roman" w:cs="Times New Roman"/>
          <w:sz w:val="32"/>
          <w:szCs w:val="32"/>
        </w:rPr>
        <w:lastRenderedPageBreak/>
        <w:t>En matière de coopération</w:t>
      </w:r>
      <w:r w:rsidR="00DE15E1" w:rsidRPr="0094720D">
        <w:rPr>
          <w:rFonts w:ascii="Times New Roman" w:hAnsi="Times New Roman" w:cs="Times New Roman"/>
          <w:sz w:val="32"/>
          <w:szCs w:val="32"/>
        </w:rPr>
        <w:t> :</w:t>
      </w:r>
      <w:r w:rsidRPr="0094720D">
        <w:rPr>
          <w:rFonts w:ascii="Times New Roman" w:hAnsi="Times New Roman" w:cs="Times New Roman"/>
          <w:sz w:val="32"/>
          <w:szCs w:val="32"/>
        </w:rPr>
        <w:t xml:space="preserve"> </w:t>
      </w:r>
      <w:r w:rsidR="00AD7BD2" w:rsidRPr="0094720D">
        <w:rPr>
          <w:rFonts w:ascii="Times New Roman" w:hAnsi="Times New Roman" w:cs="Times New Roman"/>
          <w:sz w:val="32"/>
          <w:szCs w:val="32"/>
        </w:rPr>
        <w:t>l</w:t>
      </w:r>
      <w:r w:rsidRPr="0094720D">
        <w:rPr>
          <w:rFonts w:ascii="Times New Roman" w:hAnsi="Times New Roman" w:cs="Times New Roman"/>
          <w:sz w:val="32"/>
          <w:szCs w:val="32"/>
        </w:rPr>
        <w:t>e GIABA a consolidé ses partenariats avec le GAFI, l</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Union européenne, la Coopération technique allemande (GIZ), la Banque africaine de développement (BAD) et d</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 xml:space="preserve">autres partenaires au développement, afin </w:t>
      </w:r>
      <w:r w:rsidR="001E3FB8" w:rsidRPr="0094720D">
        <w:rPr>
          <w:rFonts w:ascii="Times New Roman" w:hAnsi="Times New Roman" w:cs="Times New Roman"/>
          <w:sz w:val="32"/>
          <w:szCs w:val="32"/>
        </w:rPr>
        <w:t>d’offrir</w:t>
      </w:r>
      <w:r w:rsidRPr="0094720D">
        <w:rPr>
          <w:rFonts w:ascii="Times New Roman" w:hAnsi="Times New Roman" w:cs="Times New Roman"/>
          <w:sz w:val="32"/>
          <w:szCs w:val="32"/>
        </w:rPr>
        <w:t xml:space="preserve"> une assistance technique aux États membres.</w:t>
      </w:r>
    </w:p>
    <w:p w14:paraId="2E760681" w14:textId="6B6C0D13" w:rsidR="00381CA2" w:rsidRPr="0094720D" w:rsidRDefault="007222A3" w:rsidP="007222A3">
      <w:pPr>
        <w:pStyle w:val="Paragraphedeliste"/>
        <w:numPr>
          <w:ilvl w:val="0"/>
          <w:numId w:val="3"/>
        </w:numPr>
        <w:jc w:val="both"/>
        <w:rPr>
          <w:rFonts w:ascii="Times New Roman" w:hAnsi="Times New Roman" w:cs="Times New Roman"/>
          <w:sz w:val="32"/>
          <w:szCs w:val="32"/>
        </w:rPr>
      </w:pPr>
      <w:r w:rsidRPr="0094720D">
        <w:rPr>
          <w:rFonts w:ascii="Times New Roman" w:hAnsi="Times New Roman" w:cs="Times New Roman"/>
          <w:sz w:val="32"/>
          <w:szCs w:val="32"/>
        </w:rPr>
        <w:t>En matière d</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évaluations mutuelles</w:t>
      </w:r>
      <w:r w:rsidR="00DE15E1" w:rsidRPr="0094720D">
        <w:rPr>
          <w:rFonts w:ascii="Times New Roman" w:hAnsi="Times New Roman" w:cs="Times New Roman"/>
          <w:sz w:val="32"/>
          <w:szCs w:val="32"/>
        </w:rPr>
        <w:t> :</w:t>
      </w:r>
      <w:r w:rsidRPr="0094720D">
        <w:rPr>
          <w:rFonts w:ascii="Times New Roman" w:hAnsi="Times New Roman" w:cs="Times New Roman"/>
          <w:sz w:val="32"/>
          <w:szCs w:val="32"/>
        </w:rPr>
        <w:t xml:space="preserve"> </w:t>
      </w:r>
      <w:r w:rsidR="00196E3D" w:rsidRPr="0094720D">
        <w:rPr>
          <w:rFonts w:ascii="Times New Roman" w:hAnsi="Times New Roman" w:cs="Times New Roman"/>
          <w:sz w:val="32"/>
          <w:szCs w:val="32"/>
        </w:rPr>
        <w:t>l</w:t>
      </w:r>
      <w:r w:rsidRPr="0094720D">
        <w:rPr>
          <w:rFonts w:ascii="Times New Roman" w:hAnsi="Times New Roman" w:cs="Times New Roman"/>
          <w:sz w:val="32"/>
          <w:szCs w:val="32"/>
        </w:rPr>
        <w:t>e GIABA a mené à bien les 1</w:t>
      </w:r>
      <w:r w:rsidRPr="0094720D">
        <w:rPr>
          <w:rFonts w:ascii="Times New Roman" w:hAnsi="Times New Roman" w:cs="Times New Roman"/>
          <w:sz w:val="32"/>
          <w:szCs w:val="32"/>
          <w:vertAlign w:val="superscript"/>
        </w:rPr>
        <w:t>er</w:t>
      </w:r>
      <w:r w:rsidRPr="0094720D">
        <w:rPr>
          <w:rFonts w:ascii="Times New Roman" w:hAnsi="Times New Roman" w:cs="Times New Roman"/>
          <w:sz w:val="32"/>
          <w:szCs w:val="32"/>
        </w:rPr>
        <w:t xml:space="preserve"> et 2</w:t>
      </w:r>
      <w:r w:rsidRPr="0094720D">
        <w:rPr>
          <w:rFonts w:ascii="Times New Roman" w:hAnsi="Times New Roman" w:cs="Times New Roman"/>
          <w:sz w:val="32"/>
          <w:szCs w:val="32"/>
          <w:vertAlign w:val="superscript"/>
        </w:rPr>
        <w:t>e</w:t>
      </w:r>
      <w:r w:rsidR="00196E3D" w:rsidRPr="0094720D">
        <w:rPr>
          <w:rFonts w:ascii="Times New Roman" w:hAnsi="Times New Roman" w:cs="Times New Roman"/>
          <w:sz w:val="32"/>
          <w:szCs w:val="32"/>
        </w:rPr>
        <w:t> </w:t>
      </w:r>
      <w:r w:rsidRPr="0094720D">
        <w:rPr>
          <w:rFonts w:ascii="Times New Roman" w:hAnsi="Times New Roman" w:cs="Times New Roman"/>
          <w:sz w:val="32"/>
          <w:szCs w:val="32"/>
        </w:rPr>
        <w:t>cycles d</w:t>
      </w:r>
      <w:r w:rsidR="00196E3D" w:rsidRPr="0094720D">
        <w:rPr>
          <w:rFonts w:ascii="Times New Roman" w:hAnsi="Times New Roman" w:cs="Times New Roman"/>
          <w:sz w:val="32"/>
          <w:szCs w:val="32"/>
        </w:rPr>
        <w:t xml:space="preserve">es </w:t>
      </w:r>
      <w:r w:rsidRPr="0094720D">
        <w:rPr>
          <w:rFonts w:ascii="Times New Roman" w:hAnsi="Times New Roman" w:cs="Times New Roman"/>
          <w:sz w:val="32"/>
          <w:szCs w:val="32"/>
        </w:rPr>
        <w:t>évaluation</w:t>
      </w:r>
      <w:r w:rsidR="00196E3D" w:rsidRPr="0094720D">
        <w:rPr>
          <w:rFonts w:ascii="Times New Roman" w:hAnsi="Times New Roman" w:cs="Times New Roman"/>
          <w:sz w:val="32"/>
          <w:szCs w:val="32"/>
        </w:rPr>
        <w:t>s</w:t>
      </w:r>
      <w:r w:rsidRPr="0094720D">
        <w:rPr>
          <w:rFonts w:ascii="Times New Roman" w:hAnsi="Times New Roman" w:cs="Times New Roman"/>
          <w:sz w:val="32"/>
          <w:szCs w:val="32"/>
        </w:rPr>
        <w:t xml:space="preserve"> mutuelle</w:t>
      </w:r>
      <w:r w:rsidR="00196E3D" w:rsidRPr="0094720D">
        <w:rPr>
          <w:rFonts w:ascii="Times New Roman" w:hAnsi="Times New Roman" w:cs="Times New Roman"/>
          <w:sz w:val="32"/>
          <w:szCs w:val="32"/>
        </w:rPr>
        <w:t>s</w:t>
      </w:r>
      <w:r w:rsidRPr="0094720D">
        <w:rPr>
          <w:rFonts w:ascii="Times New Roman" w:hAnsi="Times New Roman" w:cs="Times New Roman"/>
          <w:sz w:val="32"/>
          <w:szCs w:val="32"/>
        </w:rPr>
        <w:t xml:space="preserve"> de ses États membres et a engagé la phase préparatoire du 3</w:t>
      </w:r>
      <w:r w:rsidRPr="0094720D">
        <w:rPr>
          <w:rFonts w:ascii="Times New Roman" w:hAnsi="Times New Roman" w:cs="Times New Roman"/>
          <w:sz w:val="32"/>
          <w:szCs w:val="32"/>
          <w:vertAlign w:val="superscript"/>
        </w:rPr>
        <w:t>e</w:t>
      </w:r>
      <w:r w:rsidR="002E3EE7" w:rsidRPr="0094720D">
        <w:rPr>
          <w:rFonts w:ascii="Times New Roman" w:hAnsi="Times New Roman" w:cs="Times New Roman"/>
          <w:sz w:val="32"/>
          <w:szCs w:val="32"/>
        </w:rPr>
        <w:t> </w:t>
      </w:r>
      <w:r w:rsidRPr="0094720D">
        <w:rPr>
          <w:rFonts w:ascii="Times New Roman" w:hAnsi="Times New Roman" w:cs="Times New Roman"/>
          <w:sz w:val="32"/>
          <w:szCs w:val="32"/>
        </w:rPr>
        <w:t>cycle. L</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évaluation mutuelle est un processus d</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examen par les pairs visant à évaluer le niveau de conformité des pays.</w:t>
      </w:r>
    </w:p>
    <w:p w14:paraId="09C1D66F" w14:textId="77777777" w:rsidR="0094720D" w:rsidRDefault="0094720D" w:rsidP="00AA33AC">
      <w:pPr>
        <w:jc w:val="both"/>
        <w:rPr>
          <w:rFonts w:ascii="Times New Roman" w:hAnsi="Times New Roman" w:cs="Times New Roman"/>
          <w:sz w:val="32"/>
          <w:szCs w:val="32"/>
        </w:rPr>
      </w:pPr>
    </w:p>
    <w:p w14:paraId="333143F7" w14:textId="415F8D70" w:rsidR="00AA33AC" w:rsidRPr="0094720D" w:rsidRDefault="00AA33AC" w:rsidP="00AA33AC">
      <w:pPr>
        <w:jc w:val="both"/>
        <w:rPr>
          <w:rFonts w:ascii="Times New Roman" w:hAnsi="Times New Roman" w:cs="Times New Roman"/>
          <w:sz w:val="32"/>
          <w:szCs w:val="32"/>
        </w:rPr>
      </w:pPr>
      <w:r w:rsidRPr="0094720D">
        <w:rPr>
          <w:rFonts w:ascii="Times New Roman" w:hAnsi="Times New Roman" w:cs="Times New Roman"/>
          <w:sz w:val="32"/>
          <w:szCs w:val="32"/>
        </w:rPr>
        <w:t xml:space="preserve">Ces réalisations témoignent du fait que nos efforts collectifs portent déjà des fruits </w:t>
      </w:r>
      <w:r w:rsidR="002E3EE7" w:rsidRPr="0094720D">
        <w:rPr>
          <w:rFonts w:ascii="Times New Roman" w:hAnsi="Times New Roman" w:cs="Times New Roman"/>
          <w:sz w:val="32"/>
          <w:szCs w:val="32"/>
        </w:rPr>
        <w:t>palpables</w:t>
      </w:r>
      <w:r w:rsidRPr="0094720D">
        <w:rPr>
          <w:rFonts w:ascii="Times New Roman" w:hAnsi="Times New Roman" w:cs="Times New Roman"/>
          <w:sz w:val="32"/>
          <w:szCs w:val="32"/>
        </w:rPr>
        <w:t>.</w:t>
      </w:r>
    </w:p>
    <w:p w14:paraId="0409382C" w14:textId="77777777" w:rsidR="00AA33AC" w:rsidRPr="0094720D" w:rsidRDefault="00AA33AC" w:rsidP="00AA33AC">
      <w:pPr>
        <w:jc w:val="both"/>
        <w:rPr>
          <w:rFonts w:ascii="Times New Roman" w:hAnsi="Times New Roman" w:cs="Times New Roman"/>
          <w:sz w:val="32"/>
          <w:szCs w:val="32"/>
        </w:rPr>
      </w:pPr>
    </w:p>
    <w:p w14:paraId="70BC9080" w14:textId="77777777" w:rsidR="00AA33AC" w:rsidRPr="0094720D" w:rsidRDefault="00AA33AC" w:rsidP="00AA33AC">
      <w:pPr>
        <w:jc w:val="both"/>
        <w:rPr>
          <w:rFonts w:ascii="Times New Roman" w:hAnsi="Times New Roman" w:cs="Times New Roman"/>
          <w:sz w:val="32"/>
          <w:szCs w:val="32"/>
        </w:rPr>
      </w:pPr>
      <w:r w:rsidRPr="0094720D">
        <w:rPr>
          <w:rFonts w:ascii="Times New Roman" w:hAnsi="Times New Roman" w:cs="Times New Roman"/>
          <w:sz w:val="32"/>
          <w:szCs w:val="32"/>
        </w:rPr>
        <w:t>Monsieur le Ministre, Distingués Invités, Mesdames et Messieurs,</w:t>
      </w:r>
    </w:p>
    <w:p w14:paraId="696A3979" w14:textId="7C4FBF06" w:rsidR="00AA33AC" w:rsidRPr="0094720D" w:rsidRDefault="00AA33AC" w:rsidP="00AA33AC">
      <w:pPr>
        <w:jc w:val="both"/>
        <w:rPr>
          <w:rFonts w:ascii="Times New Roman" w:hAnsi="Times New Roman" w:cs="Times New Roman"/>
          <w:sz w:val="32"/>
          <w:szCs w:val="32"/>
        </w:rPr>
      </w:pPr>
      <w:r w:rsidRPr="0094720D">
        <w:rPr>
          <w:rFonts w:ascii="Times New Roman" w:hAnsi="Times New Roman" w:cs="Times New Roman"/>
          <w:sz w:val="32"/>
          <w:szCs w:val="32"/>
        </w:rPr>
        <w:t>La lutte contre le blanchiment de capitaux et le financement du terrorisme ne peut être pleinement efficace sans l</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implication active des médias, et particulièrement la vôtre, journalistes d</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investigation, qui êtes nos alliés stratégiques.</w:t>
      </w:r>
    </w:p>
    <w:p w14:paraId="4A7A221F" w14:textId="13BD4C08" w:rsidR="00AA33AC" w:rsidRPr="0094720D" w:rsidRDefault="00AA33AC" w:rsidP="00AA33AC">
      <w:pPr>
        <w:jc w:val="both"/>
        <w:rPr>
          <w:rFonts w:ascii="Times New Roman" w:hAnsi="Times New Roman" w:cs="Times New Roman"/>
          <w:sz w:val="32"/>
          <w:szCs w:val="32"/>
        </w:rPr>
      </w:pPr>
      <w:r w:rsidRPr="0094720D">
        <w:rPr>
          <w:rFonts w:ascii="Times New Roman" w:hAnsi="Times New Roman" w:cs="Times New Roman"/>
          <w:sz w:val="32"/>
          <w:szCs w:val="32"/>
        </w:rPr>
        <w:t xml:space="preserve">Vos missions de veille, de sensibilisation et </w:t>
      </w:r>
      <w:r w:rsidR="0003605B" w:rsidRPr="0094720D">
        <w:rPr>
          <w:rFonts w:ascii="Times New Roman" w:hAnsi="Times New Roman" w:cs="Times New Roman"/>
          <w:sz w:val="32"/>
          <w:szCs w:val="32"/>
        </w:rPr>
        <w:t>d’enquêtes</w:t>
      </w:r>
      <w:r w:rsidRPr="0094720D">
        <w:rPr>
          <w:rFonts w:ascii="Times New Roman" w:hAnsi="Times New Roman" w:cs="Times New Roman"/>
          <w:sz w:val="32"/>
          <w:szCs w:val="32"/>
        </w:rPr>
        <w:t xml:space="preserve"> vous placent au cœur de notre quête de transparence et de </w:t>
      </w:r>
      <w:r w:rsidR="0003605B" w:rsidRPr="0094720D">
        <w:rPr>
          <w:rFonts w:ascii="Times New Roman" w:hAnsi="Times New Roman" w:cs="Times New Roman"/>
          <w:sz w:val="32"/>
          <w:szCs w:val="32"/>
        </w:rPr>
        <w:t>reddition de compte</w:t>
      </w:r>
      <w:r w:rsidRPr="0094720D">
        <w:rPr>
          <w:rFonts w:ascii="Times New Roman" w:hAnsi="Times New Roman" w:cs="Times New Roman"/>
          <w:sz w:val="32"/>
          <w:szCs w:val="32"/>
        </w:rPr>
        <w:t xml:space="preserve">. Par vos enquêtes, vous contribuez à mettre </w:t>
      </w:r>
      <w:r w:rsidR="00324859" w:rsidRPr="0094720D">
        <w:rPr>
          <w:rFonts w:ascii="Times New Roman" w:hAnsi="Times New Roman" w:cs="Times New Roman"/>
          <w:sz w:val="32"/>
          <w:szCs w:val="32"/>
        </w:rPr>
        <w:t>à</w:t>
      </w:r>
      <w:r w:rsidRPr="0094720D">
        <w:rPr>
          <w:rFonts w:ascii="Times New Roman" w:hAnsi="Times New Roman" w:cs="Times New Roman"/>
          <w:sz w:val="32"/>
          <w:szCs w:val="32"/>
        </w:rPr>
        <w:t xml:space="preserve"> jour les pratiques illicites, à alerter l</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opinion publique, à éclairer le débat, à interpeller les décideurs et à consolider la gouvernance.</w:t>
      </w:r>
    </w:p>
    <w:p w14:paraId="0AC35D73" w14:textId="3C38333D" w:rsidR="00AA33AC" w:rsidRPr="0094720D" w:rsidRDefault="00AA33AC" w:rsidP="00AA33AC">
      <w:pPr>
        <w:jc w:val="both"/>
        <w:rPr>
          <w:rFonts w:ascii="Times New Roman" w:hAnsi="Times New Roman" w:cs="Times New Roman"/>
          <w:sz w:val="32"/>
          <w:szCs w:val="32"/>
        </w:rPr>
      </w:pPr>
      <w:r w:rsidRPr="0094720D">
        <w:rPr>
          <w:rFonts w:ascii="Times New Roman" w:hAnsi="Times New Roman" w:cs="Times New Roman"/>
          <w:sz w:val="32"/>
          <w:szCs w:val="32"/>
        </w:rPr>
        <w:t xml:space="preserve">En vous réunissant pour les trois prochains jours, le GIABA entend poursuivre la mobilisation du secteur des médias et renforcer vos capacités afin que vous puissiez pleinement jouer votre </w:t>
      </w:r>
      <w:r w:rsidR="00324859" w:rsidRPr="0094720D">
        <w:rPr>
          <w:rFonts w:ascii="Times New Roman" w:hAnsi="Times New Roman" w:cs="Times New Roman"/>
          <w:sz w:val="32"/>
          <w:szCs w:val="32"/>
        </w:rPr>
        <w:t>partition</w:t>
      </w:r>
      <w:r w:rsidRPr="0094720D">
        <w:rPr>
          <w:rFonts w:ascii="Times New Roman" w:hAnsi="Times New Roman" w:cs="Times New Roman"/>
          <w:sz w:val="32"/>
          <w:szCs w:val="32"/>
        </w:rPr>
        <w:t xml:space="preserve"> dans l</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éradication de ces fléaux.</w:t>
      </w:r>
    </w:p>
    <w:p w14:paraId="085D4E36" w14:textId="6F84B177" w:rsidR="004226B8" w:rsidRDefault="00AA33AC" w:rsidP="00AA33AC">
      <w:pPr>
        <w:jc w:val="both"/>
        <w:rPr>
          <w:rFonts w:ascii="Times New Roman" w:hAnsi="Times New Roman" w:cs="Times New Roman"/>
          <w:sz w:val="32"/>
          <w:szCs w:val="32"/>
        </w:rPr>
      </w:pPr>
      <w:r w:rsidRPr="0094720D">
        <w:rPr>
          <w:rFonts w:ascii="Times New Roman" w:hAnsi="Times New Roman" w:cs="Times New Roman"/>
          <w:sz w:val="32"/>
          <w:szCs w:val="32"/>
        </w:rPr>
        <w:t>De façon spécifique, nous visons à</w:t>
      </w:r>
      <w:r w:rsidR="00DE15E1" w:rsidRPr="0094720D">
        <w:rPr>
          <w:rFonts w:ascii="Times New Roman" w:hAnsi="Times New Roman" w:cs="Times New Roman"/>
          <w:sz w:val="32"/>
          <w:szCs w:val="32"/>
        </w:rPr>
        <w:t> :</w:t>
      </w:r>
    </w:p>
    <w:p w14:paraId="21B9E2DD" w14:textId="77777777" w:rsidR="0094720D" w:rsidRPr="0094720D" w:rsidRDefault="0094720D" w:rsidP="00AA33AC">
      <w:pPr>
        <w:jc w:val="both"/>
        <w:rPr>
          <w:rFonts w:ascii="Times New Roman" w:hAnsi="Times New Roman" w:cs="Times New Roman"/>
          <w:sz w:val="32"/>
          <w:szCs w:val="32"/>
        </w:rPr>
      </w:pPr>
    </w:p>
    <w:p w14:paraId="5DD146F4" w14:textId="6954847E" w:rsidR="00432827" w:rsidRPr="0094720D" w:rsidRDefault="00432827" w:rsidP="00432827">
      <w:pPr>
        <w:pStyle w:val="Paragraphedeliste"/>
        <w:numPr>
          <w:ilvl w:val="0"/>
          <w:numId w:val="4"/>
        </w:numPr>
        <w:jc w:val="both"/>
        <w:rPr>
          <w:rFonts w:ascii="Times New Roman" w:hAnsi="Times New Roman" w:cs="Times New Roman"/>
          <w:sz w:val="32"/>
          <w:szCs w:val="32"/>
        </w:rPr>
      </w:pPr>
      <w:r w:rsidRPr="0094720D">
        <w:rPr>
          <w:rFonts w:ascii="Times New Roman" w:hAnsi="Times New Roman" w:cs="Times New Roman"/>
          <w:sz w:val="32"/>
          <w:szCs w:val="32"/>
        </w:rPr>
        <w:t>Affûter vos compétences en matière de traitement de l</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information relative à la criminalité économique et financière.</w:t>
      </w:r>
    </w:p>
    <w:p w14:paraId="360ED562" w14:textId="786C6FD8" w:rsidR="00432827" w:rsidRPr="0094720D" w:rsidRDefault="00432827" w:rsidP="00432827">
      <w:pPr>
        <w:pStyle w:val="Paragraphedeliste"/>
        <w:numPr>
          <w:ilvl w:val="0"/>
          <w:numId w:val="4"/>
        </w:numPr>
        <w:jc w:val="both"/>
        <w:rPr>
          <w:rFonts w:ascii="Times New Roman" w:hAnsi="Times New Roman" w:cs="Times New Roman"/>
          <w:sz w:val="32"/>
          <w:szCs w:val="32"/>
        </w:rPr>
      </w:pPr>
      <w:r w:rsidRPr="0094720D">
        <w:rPr>
          <w:rFonts w:ascii="Times New Roman" w:hAnsi="Times New Roman" w:cs="Times New Roman"/>
          <w:sz w:val="32"/>
          <w:szCs w:val="32"/>
        </w:rPr>
        <w:t xml:space="preserve">Bâtir une alliance solide entre le GIABA et les médias pour une meilleure diffusion des informations </w:t>
      </w:r>
      <w:r w:rsidR="002D2A09" w:rsidRPr="0094720D">
        <w:rPr>
          <w:rFonts w:ascii="Times New Roman" w:hAnsi="Times New Roman" w:cs="Times New Roman"/>
          <w:sz w:val="32"/>
          <w:szCs w:val="32"/>
        </w:rPr>
        <w:t>relatives</w:t>
      </w:r>
      <w:r w:rsidRPr="0094720D">
        <w:rPr>
          <w:rFonts w:ascii="Times New Roman" w:hAnsi="Times New Roman" w:cs="Times New Roman"/>
          <w:sz w:val="32"/>
          <w:szCs w:val="32"/>
        </w:rPr>
        <w:t xml:space="preserve"> à la LBC/FT.</w:t>
      </w:r>
    </w:p>
    <w:p w14:paraId="5794C2AA" w14:textId="77777777" w:rsidR="00432827" w:rsidRPr="0094720D" w:rsidRDefault="00432827" w:rsidP="00432827">
      <w:pPr>
        <w:pStyle w:val="Paragraphedeliste"/>
        <w:numPr>
          <w:ilvl w:val="0"/>
          <w:numId w:val="4"/>
        </w:numPr>
        <w:jc w:val="both"/>
        <w:rPr>
          <w:rFonts w:ascii="Times New Roman" w:hAnsi="Times New Roman" w:cs="Times New Roman"/>
          <w:sz w:val="32"/>
          <w:szCs w:val="32"/>
        </w:rPr>
      </w:pPr>
      <w:r w:rsidRPr="0094720D">
        <w:rPr>
          <w:rFonts w:ascii="Times New Roman" w:hAnsi="Times New Roman" w:cs="Times New Roman"/>
          <w:sz w:val="32"/>
          <w:szCs w:val="32"/>
        </w:rPr>
        <w:t>Partager les initiatives régionales de lutte contre le blanchiment de capitaux et le financement du terrorisme.</w:t>
      </w:r>
    </w:p>
    <w:p w14:paraId="006A9599" w14:textId="58328404" w:rsidR="00432827" w:rsidRPr="0094720D" w:rsidRDefault="00432827" w:rsidP="00432827">
      <w:pPr>
        <w:pStyle w:val="Paragraphedeliste"/>
        <w:numPr>
          <w:ilvl w:val="0"/>
          <w:numId w:val="4"/>
        </w:numPr>
        <w:jc w:val="both"/>
        <w:rPr>
          <w:rFonts w:ascii="Times New Roman" w:hAnsi="Times New Roman" w:cs="Times New Roman"/>
          <w:sz w:val="32"/>
          <w:szCs w:val="32"/>
        </w:rPr>
      </w:pPr>
      <w:r w:rsidRPr="0094720D">
        <w:rPr>
          <w:rFonts w:ascii="Times New Roman" w:hAnsi="Times New Roman" w:cs="Times New Roman"/>
          <w:sz w:val="32"/>
          <w:szCs w:val="32"/>
        </w:rPr>
        <w:t xml:space="preserve">Doter les journalistes de techniques </w:t>
      </w:r>
      <w:r w:rsidR="002D2A09" w:rsidRPr="0094720D">
        <w:rPr>
          <w:rFonts w:ascii="Times New Roman" w:hAnsi="Times New Roman" w:cs="Times New Roman"/>
          <w:sz w:val="32"/>
          <w:szCs w:val="32"/>
        </w:rPr>
        <w:t>modernes d’enquêtes</w:t>
      </w:r>
      <w:r w:rsidRPr="0094720D">
        <w:rPr>
          <w:rFonts w:ascii="Times New Roman" w:hAnsi="Times New Roman" w:cs="Times New Roman"/>
          <w:sz w:val="32"/>
          <w:szCs w:val="32"/>
        </w:rPr>
        <w:t>.</w:t>
      </w:r>
    </w:p>
    <w:p w14:paraId="47C2253D" w14:textId="70BBC96D" w:rsidR="004226B8" w:rsidRPr="0094720D" w:rsidRDefault="00432827" w:rsidP="00432827">
      <w:pPr>
        <w:pStyle w:val="Paragraphedeliste"/>
        <w:numPr>
          <w:ilvl w:val="0"/>
          <w:numId w:val="4"/>
        </w:numPr>
        <w:jc w:val="both"/>
        <w:rPr>
          <w:rFonts w:ascii="Times New Roman" w:hAnsi="Times New Roman" w:cs="Times New Roman"/>
          <w:sz w:val="32"/>
          <w:szCs w:val="32"/>
        </w:rPr>
      </w:pPr>
      <w:r w:rsidRPr="0094720D">
        <w:rPr>
          <w:rFonts w:ascii="Times New Roman" w:hAnsi="Times New Roman" w:cs="Times New Roman"/>
          <w:sz w:val="32"/>
          <w:szCs w:val="32"/>
        </w:rPr>
        <w:t>Consolider un réseau de professionnels des médias engagés dans la promotion de la transparence.</w:t>
      </w:r>
    </w:p>
    <w:p w14:paraId="74D08542" w14:textId="77777777" w:rsidR="00165351" w:rsidRPr="0094720D" w:rsidRDefault="00165351" w:rsidP="009D043A">
      <w:pPr>
        <w:pStyle w:val="Paragraphedeliste"/>
        <w:jc w:val="both"/>
        <w:rPr>
          <w:rFonts w:ascii="Times New Roman" w:hAnsi="Times New Roman" w:cs="Times New Roman"/>
          <w:sz w:val="32"/>
          <w:szCs w:val="32"/>
        </w:rPr>
      </w:pPr>
    </w:p>
    <w:p w14:paraId="5DC59180" w14:textId="77777777" w:rsidR="00474746" w:rsidRPr="0094720D" w:rsidRDefault="00474746" w:rsidP="00474746">
      <w:pPr>
        <w:jc w:val="both"/>
        <w:rPr>
          <w:rFonts w:ascii="Times New Roman" w:hAnsi="Times New Roman" w:cs="Times New Roman"/>
          <w:sz w:val="32"/>
          <w:szCs w:val="32"/>
        </w:rPr>
      </w:pPr>
      <w:r w:rsidRPr="0094720D">
        <w:rPr>
          <w:rFonts w:ascii="Times New Roman" w:hAnsi="Times New Roman" w:cs="Times New Roman"/>
          <w:sz w:val="32"/>
          <w:szCs w:val="32"/>
        </w:rPr>
        <w:t>Mesdames et Messieurs,</w:t>
      </w:r>
    </w:p>
    <w:p w14:paraId="0C13C649" w14:textId="123D51B8" w:rsidR="00474746" w:rsidRPr="0094720D" w:rsidRDefault="00474746" w:rsidP="00474746">
      <w:pPr>
        <w:jc w:val="both"/>
        <w:rPr>
          <w:rFonts w:ascii="Times New Roman" w:hAnsi="Times New Roman" w:cs="Times New Roman"/>
          <w:sz w:val="32"/>
          <w:szCs w:val="32"/>
        </w:rPr>
      </w:pPr>
      <w:r w:rsidRPr="0094720D">
        <w:rPr>
          <w:rFonts w:ascii="Times New Roman" w:hAnsi="Times New Roman" w:cs="Times New Roman"/>
          <w:sz w:val="32"/>
          <w:szCs w:val="32"/>
        </w:rPr>
        <w:t xml:space="preserve">Je vous exhorte à tirer le meilleur parti de cette formation afin de renforcer vos compétences. Malheureusement, nous constatons encore des lacunes dans la couverture médiatique des </w:t>
      </w:r>
      <w:r w:rsidR="00221BBB" w:rsidRPr="0094720D">
        <w:rPr>
          <w:rFonts w:ascii="Times New Roman" w:hAnsi="Times New Roman" w:cs="Times New Roman"/>
          <w:sz w:val="32"/>
          <w:szCs w:val="32"/>
        </w:rPr>
        <w:t>thématiques</w:t>
      </w:r>
      <w:r w:rsidRPr="0094720D">
        <w:rPr>
          <w:rFonts w:ascii="Times New Roman" w:hAnsi="Times New Roman" w:cs="Times New Roman"/>
          <w:sz w:val="32"/>
          <w:szCs w:val="32"/>
        </w:rPr>
        <w:t xml:space="preserve"> de LBC/FT, un</w:t>
      </w:r>
      <w:r w:rsidR="00221BBB" w:rsidRPr="0094720D">
        <w:rPr>
          <w:rFonts w:ascii="Times New Roman" w:hAnsi="Times New Roman" w:cs="Times New Roman"/>
          <w:sz w:val="32"/>
          <w:szCs w:val="32"/>
        </w:rPr>
        <w:t>e</w:t>
      </w:r>
      <w:r w:rsidRPr="0094720D">
        <w:rPr>
          <w:rFonts w:ascii="Times New Roman" w:hAnsi="Times New Roman" w:cs="Times New Roman"/>
          <w:sz w:val="32"/>
          <w:szCs w:val="32"/>
        </w:rPr>
        <w:t xml:space="preserve"> </w:t>
      </w:r>
      <w:r w:rsidR="00221BBB" w:rsidRPr="0094720D">
        <w:rPr>
          <w:rFonts w:ascii="Times New Roman" w:hAnsi="Times New Roman" w:cs="Times New Roman"/>
          <w:sz w:val="32"/>
          <w:szCs w:val="32"/>
        </w:rPr>
        <w:t>absence</w:t>
      </w:r>
      <w:r w:rsidRPr="0094720D">
        <w:rPr>
          <w:rFonts w:ascii="Times New Roman" w:hAnsi="Times New Roman" w:cs="Times New Roman"/>
          <w:sz w:val="32"/>
          <w:szCs w:val="32"/>
        </w:rPr>
        <w:t xml:space="preserve"> de </w:t>
      </w:r>
      <w:r w:rsidR="00221BBB" w:rsidRPr="0094720D">
        <w:rPr>
          <w:rFonts w:ascii="Times New Roman" w:hAnsi="Times New Roman" w:cs="Times New Roman"/>
          <w:sz w:val="32"/>
          <w:szCs w:val="32"/>
        </w:rPr>
        <w:t>vigilance</w:t>
      </w:r>
      <w:r w:rsidRPr="0094720D">
        <w:rPr>
          <w:rFonts w:ascii="Times New Roman" w:hAnsi="Times New Roman" w:cs="Times New Roman"/>
          <w:sz w:val="32"/>
          <w:szCs w:val="32"/>
        </w:rPr>
        <w:t xml:space="preserve"> dans le traitement des enquêtes et, dans une certaine mesure, de la désinformation au sein du corps journalistique. J</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ose espérer que cet atelier sera l</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occasion d</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approfondir vos connaissances en matière de LBC/FT. Je vous invite instamment à nouer des partenariats solides entre vous afin de favoriser un environnement plus transparent, sûr et prospère en Afrique de l</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Ouest.</w:t>
      </w:r>
    </w:p>
    <w:p w14:paraId="465EB666" w14:textId="77777777" w:rsidR="00474746" w:rsidRPr="0094720D" w:rsidRDefault="00474746" w:rsidP="00474746">
      <w:pPr>
        <w:jc w:val="both"/>
        <w:rPr>
          <w:rFonts w:ascii="Times New Roman" w:hAnsi="Times New Roman" w:cs="Times New Roman"/>
          <w:sz w:val="32"/>
          <w:szCs w:val="32"/>
        </w:rPr>
      </w:pPr>
      <w:r w:rsidRPr="0094720D">
        <w:rPr>
          <w:rFonts w:ascii="Times New Roman" w:hAnsi="Times New Roman" w:cs="Times New Roman"/>
          <w:sz w:val="32"/>
          <w:szCs w:val="32"/>
        </w:rPr>
        <w:t>Le GIABA demeure résolument déterminé à poursuivre ses efforts, en synergie avec les États membres et les médias, pour bâtir une région résiliente face aux menaces du blanchiment de capitaux et du financement du terrorisme.</w:t>
      </w:r>
    </w:p>
    <w:p w14:paraId="1A000DEA" w14:textId="1B6C54D3" w:rsidR="00474746" w:rsidRPr="0094720D" w:rsidRDefault="00474746" w:rsidP="00474746">
      <w:pPr>
        <w:jc w:val="both"/>
        <w:rPr>
          <w:rFonts w:ascii="Times New Roman" w:hAnsi="Times New Roman" w:cs="Times New Roman"/>
          <w:sz w:val="32"/>
          <w:szCs w:val="32"/>
        </w:rPr>
      </w:pPr>
      <w:r w:rsidRPr="0094720D">
        <w:rPr>
          <w:rFonts w:ascii="Times New Roman" w:hAnsi="Times New Roman" w:cs="Times New Roman"/>
          <w:sz w:val="32"/>
          <w:szCs w:val="32"/>
        </w:rPr>
        <w:t>Je souhaiterais conclure en rappelant cette vérité fondamentale</w:t>
      </w:r>
      <w:r w:rsidR="00DE15E1" w:rsidRPr="0094720D">
        <w:rPr>
          <w:rFonts w:ascii="Times New Roman" w:hAnsi="Times New Roman" w:cs="Times New Roman"/>
          <w:sz w:val="32"/>
          <w:szCs w:val="32"/>
        </w:rPr>
        <w:t> :</w:t>
      </w:r>
    </w:p>
    <w:p w14:paraId="3C9328EC" w14:textId="479A25CE" w:rsidR="00474746" w:rsidRPr="0094720D" w:rsidRDefault="00474746" w:rsidP="00474746">
      <w:pPr>
        <w:jc w:val="both"/>
        <w:rPr>
          <w:rFonts w:ascii="Times New Roman" w:hAnsi="Times New Roman" w:cs="Times New Roman"/>
          <w:sz w:val="32"/>
          <w:szCs w:val="32"/>
        </w:rPr>
      </w:pPr>
      <w:r w:rsidRPr="0094720D">
        <w:rPr>
          <w:rFonts w:ascii="Times New Roman" w:hAnsi="Times New Roman" w:cs="Times New Roman"/>
          <w:sz w:val="32"/>
          <w:szCs w:val="32"/>
        </w:rPr>
        <w:t>«</w:t>
      </w:r>
      <w:r w:rsidR="008C4F39" w:rsidRPr="0094720D">
        <w:rPr>
          <w:rFonts w:ascii="Times New Roman" w:hAnsi="Times New Roman" w:cs="Times New Roman"/>
          <w:sz w:val="32"/>
          <w:szCs w:val="32"/>
        </w:rPr>
        <w:t> </w:t>
      </w:r>
      <w:r w:rsidRPr="0094720D">
        <w:rPr>
          <w:rFonts w:ascii="Times New Roman" w:hAnsi="Times New Roman" w:cs="Times New Roman"/>
          <w:sz w:val="32"/>
          <w:szCs w:val="32"/>
        </w:rPr>
        <w:t>La bataille contre le blanchiment de capitaux et le financement du terrorisme ne sera gagnée que si la lumière l</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emporte sur les ténèbres</w:t>
      </w:r>
      <w:r w:rsidR="00DE15E1" w:rsidRPr="0094720D">
        <w:rPr>
          <w:rFonts w:ascii="Times New Roman" w:hAnsi="Times New Roman" w:cs="Times New Roman"/>
          <w:sz w:val="32"/>
          <w:szCs w:val="32"/>
        </w:rPr>
        <w:t> ;</w:t>
      </w:r>
      <w:r w:rsidRPr="0094720D">
        <w:rPr>
          <w:rFonts w:ascii="Times New Roman" w:hAnsi="Times New Roman" w:cs="Times New Roman"/>
          <w:sz w:val="32"/>
          <w:szCs w:val="32"/>
        </w:rPr>
        <w:t xml:space="preserve"> et vous, journalistes, êtes l</w:t>
      </w:r>
      <w:r w:rsidR="00DE15E1" w:rsidRPr="0094720D">
        <w:rPr>
          <w:rFonts w:ascii="Times New Roman" w:hAnsi="Times New Roman" w:cs="Times New Roman"/>
          <w:sz w:val="32"/>
          <w:szCs w:val="32"/>
        </w:rPr>
        <w:t>’</w:t>
      </w:r>
      <w:r w:rsidRPr="0094720D">
        <w:rPr>
          <w:rFonts w:ascii="Times New Roman" w:hAnsi="Times New Roman" w:cs="Times New Roman"/>
          <w:sz w:val="32"/>
          <w:szCs w:val="32"/>
        </w:rPr>
        <w:t>un de nos plus puissants remparts</w:t>
      </w:r>
      <w:r w:rsidR="008C4F39" w:rsidRPr="0094720D">
        <w:rPr>
          <w:rFonts w:ascii="Times New Roman" w:hAnsi="Times New Roman" w:cs="Times New Roman"/>
          <w:sz w:val="32"/>
          <w:szCs w:val="32"/>
        </w:rPr>
        <w:t> </w:t>
      </w:r>
      <w:r w:rsidRPr="0094720D">
        <w:rPr>
          <w:rFonts w:ascii="Times New Roman" w:hAnsi="Times New Roman" w:cs="Times New Roman"/>
          <w:sz w:val="32"/>
          <w:szCs w:val="32"/>
        </w:rPr>
        <w:t>»</w:t>
      </w:r>
      <w:r w:rsidR="008C4F39" w:rsidRPr="0094720D">
        <w:rPr>
          <w:rFonts w:ascii="Times New Roman" w:hAnsi="Times New Roman" w:cs="Times New Roman"/>
          <w:sz w:val="32"/>
          <w:szCs w:val="32"/>
        </w:rPr>
        <w:t>.</w:t>
      </w:r>
    </w:p>
    <w:p w14:paraId="446B34CB" w14:textId="2DF607A2" w:rsidR="00954E36" w:rsidRPr="0094720D" w:rsidRDefault="00474746" w:rsidP="00474746">
      <w:pPr>
        <w:jc w:val="both"/>
        <w:rPr>
          <w:rFonts w:ascii="Times New Roman" w:hAnsi="Times New Roman" w:cs="Times New Roman"/>
          <w:sz w:val="32"/>
          <w:szCs w:val="32"/>
        </w:rPr>
      </w:pPr>
      <w:r w:rsidRPr="0094720D">
        <w:rPr>
          <w:rFonts w:ascii="Times New Roman" w:hAnsi="Times New Roman" w:cs="Times New Roman"/>
          <w:sz w:val="32"/>
          <w:szCs w:val="32"/>
        </w:rPr>
        <w:lastRenderedPageBreak/>
        <w:t>Distingués invités, Mesdames et Messieurs, je vous remercie de votre aimable attention.</w:t>
      </w:r>
    </w:p>
    <w:p w14:paraId="654CB585" w14:textId="77777777" w:rsidR="009F19C8" w:rsidRDefault="009F19C8" w:rsidP="00954E36">
      <w:pPr>
        <w:jc w:val="both"/>
        <w:rPr>
          <w:rFonts w:ascii="Times New Roman" w:hAnsi="Times New Roman" w:cs="Times New Roman"/>
          <w:b/>
          <w:bCs/>
          <w:sz w:val="32"/>
          <w:szCs w:val="32"/>
        </w:rPr>
      </w:pPr>
    </w:p>
    <w:p w14:paraId="35CD513A" w14:textId="77777777" w:rsidR="0094720D" w:rsidRPr="0094720D" w:rsidRDefault="0094720D" w:rsidP="00954E36">
      <w:pPr>
        <w:jc w:val="both"/>
        <w:rPr>
          <w:rFonts w:ascii="Times New Roman" w:hAnsi="Times New Roman" w:cs="Times New Roman"/>
          <w:b/>
          <w:bCs/>
          <w:sz w:val="32"/>
          <w:szCs w:val="32"/>
        </w:rPr>
      </w:pPr>
    </w:p>
    <w:p w14:paraId="68B75959" w14:textId="61F90562" w:rsidR="00EC51F7" w:rsidRPr="0094720D" w:rsidRDefault="00EC51F7" w:rsidP="00EC51F7">
      <w:pPr>
        <w:jc w:val="both"/>
        <w:rPr>
          <w:rFonts w:ascii="Times New Roman" w:hAnsi="Times New Roman" w:cs="Times New Roman"/>
          <w:b/>
          <w:bCs/>
          <w:sz w:val="32"/>
          <w:szCs w:val="32"/>
        </w:rPr>
      </w:pPr>
      <w:r w:rsidRPr="0094720D">
        <w:rPr>
          <w:rFonts w:ascii="Times New Roman" w:hAnsi="Times New Roman" w:cs="Times New Roman"/>
          <w:b/>
          <w:bCs/>
          <w:sz w:val="32"/>
          <w:szCs w:val="32"/>
        </w:rPr>
        <w:t>Secr</w:t>
      </w:r>
      <w:r w:rsidR="00234D7C" w:rsidRPr="0094720D">
        <w:rPr>
          <w:rFonts w:ascii="Times New Roman" w:hAnsi="Times New Roman" w:cs="Times New Roman"/>
          <w:b/>
          <w:bCs/>
          <w:sz w:val="32"/>
          <w:szCs w:val="32"/>
        </w:rPr>
        <w:t>é</w:t>
      </w:r>
      <w:r w:rsidRPr="0094720D">
        <w:rPr>
          <w:rFonts w:ascii="Times New Roman" w:hAnsi="Times New Roman" w:cs="Times New Roman"/>
          <w:b/>
          <w:bCs/>
          <w:sz w:val="32"/>
          <w:szCs w:val="32"/>
        </w:rPr>
        <w:t>tariat</w:t>
      </w:r>
      <w:r w:rsidR="00234D7C" w:rsidRPr="0094720D">
        <w:rPr>
          <w:rFonts w:ascii="Times New Roman" w:hAnsi="Times New Roman" w:cs="Times New Roman"/>
          <w:b/>
          <w:bCs/>
          <w:sz w:val="32"/>
          <w:szCs w:val="32"/>
        </w:rPr>
        <w:t xml:space="preserve"> du GIABA</w:t>
      </w:r>
    </w:p>
    <w:p w14:paraId="31716B06" w14:textId="1FCAAE3B" w:rsidR="00097163" w:rsidRPr="0094720D" w:rsidRDefault="00234D7C" w:rsidP="008D130D">
      <w:pPr>
        <w:jc w:val="both"/>
        <w:rPr>
          <w:rFonts w:ascii="Times New Roman" w:hAnsi="Times New Roman" w:cs="Times New Roman"/>
          <w:b/>
          <w:bCs/>
          <w:sz w:val="32"/>
          <w:szCs w:val="32"/>
        </w:rPr>
      </w:pPr>
      <w:r w:rsidRPr="0094720D">
        <w:rPr>
          <w:rFonts w:ascii="Times New Roman" w:hAnsi="Times New Roman" w:cs="Times New Roman"/>
          <w:b/>
          <w:bCs/>
          <w:sz w:val="32"/>
          <w:szCs w:val="32"/>
        </w:rPr>
        <w:t>Fait le 22 septembre</w:t>
      </w:r>
    </w:p>
    <w:sectPr w:rsidR="00097163" w:rsidRPr="0094720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9C75C" w14:textId="77777777" w:rsidR="002722BB" w:rsidRDefault="002722BB" w:rsidP="00CB26DE">
      <w:pPr>
        <w:spacing w:after="0" w:line="240" w:lineRule="auto"/>
      </w:pPr>
      <w:r>
        <w:separator/>
      </w:r>
    </w:p>
  </w:endnote>
  <w:endnote w:type="continuationSeparator" w:id="0">
    <w:p w14:paraId="3055CD5B" w14:textId="77777777" w:rsidR="002722BB" w:rsidRDefault="002722BB" w:rsidP="00CB2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7BC78" w14:textId="77777777" w:rsidR="002722BB" w:rsidRDefault="002722BB" w:rsidP="00CB26DE">
      <w:pPr>
        <w:spacing w:after="0" w:line="240" w:lineRule="auto"/>
      </w:pPr>
      <w:r>
        <w:separator/>
      </w:r>
    </w:p>
  </w:footnote>
  <w:footnote w:type="continuationSeparator" w:id="0">
    <w:p w14:paraId="7E9A107E" w14:textId="77777777" w:rsidR="002722BB" w:rsidRDefault="002722BB" w:rsidP="00CB26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C0600"/>
    <w:multiLevelType w:val="multilevel"/>
    <w:tmpl w:val="A75AB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177779"/>
    <w:multiLevelType w:val="hybridMultilevel"/>
    <w:tmpl w:val="713207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10A6D41"/>
    <w:multiLevelType w:val="hybridMultilevel"/>
    <w:tmpl w:val="66BA78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F867EFB"/>
    <w:multiLevelType w:val="multilevel"/>
    <w:tmpl w:val="5CC8C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53C1E41"/>
    <w:multiLevelType w:val="hybridMultilevel"/>
    <w:tmpl w:val="CE485D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875235F"/>
    <w:multiLevelType w:val="hybridMultilevel"/>
    <w:tmpl w:val="49301C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9012AD1"/>
    <w:multiLevelType w:val="hybridMultilevel"/>
    <w:tmpl w:val="C25E48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5179247">
    <w:abstractNumId w:val="5"/>
  </w:num>
  <w:num w:numId="2" w16cid:durableId="1877615455">
    <w:abstractNumId w:val="1"/>
  </w:num>
  <w:num w:numId="3" w16cid:durableId="1183132680">
    <w:abstractNumId w:val="2"/>
  </w:num>
  <w:num w:numId="4" w16cid:durableId="1890066259">
    <w:abstractNumId w:val="4"/>
  </w:num>
  <w:num w:numId="5" w16cid:durableId="388919537">
    <w:abstractNumId w:val="6"/>
  </w:num>
  <w:num w:numId="6" w16cid:durableId="578174394">
    <w:abstractNumId w:val="0"/>
  </w:num>
  <w:num w:numId="7" w16cid:durableId="10766324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163"/>
    <w:rsid w:val="0003605B"/>
    <w:rsid w:val="00063FF1"/>
    <w:rsid w:val="00094F39"/>
    <w:rsid w:val="00097163"/>
    <w:rsid w:val="000A2E09"/>
    <w:rsid w:val="000B581A"/>
    <w:rsid w:val="000B74C6"/>
    <w:rsid w:val="000C50E8"/>
    <w:rsid w:val="001165A4"/>
    <w:rsid w:val="00121B66"/>
    <w:rsid w:val="0014141F"/>
    <w:rsid w:val="00165351"/>
    <w:rsid w:val="0017412B"/>
    <w:rsid w:val="001771EF"/>
    <w:rsid w:val="00183D3B"/>
    <w:rsid w:val="00196E3D"/>
    <w:rsid w:val="001A2CE9"/>
    <w:rsid w:val="001A3A02"/>
    <w:rsid w:val="001B2500"/>
    <w:rsid w:val="001C1B5F"/>
    <w:rsid w:val="001C4642"/>
    <w:rsid w:val="001E3FB8"/>
    <w:rsid w:val="001F5D3F"/>
    <w:rsid w:val="001F64D4"/>
    <w:rsid w:val="0021482B"/>
    <w:rsid w:val="00221BBB"/>
    <w:rsid w:val="00234D7C"/>
    <w:rsid w:val="00247BB7"/>
    <w:rsid w:val="00260259"/>
    <w:rsid w:val="002722BB"/>
    <w:rsid w:val="00273578"/>
    <w:rsid w:val="00295CFF"/>
    <w:rsid w:val="002C2D59"/>
    <w:rsid w:val="002D2A09"/>
    <w:rsid w:val="002E3EE7"/>
    <w:rsid w:val="00321B43"/>
    <w:rsid w:val="00324859"/>
    <w:rsid w:val="00337F92"/>
    <w:rsid w:val="0035480E"/>
    <w:rsid w:val="00381CA2"/>
    <w:rsid w:val="003836EB"/>
    <w:rsid w:val="003C568F"/>
    <w:rsid w:val="003E1E96"/>
    <w:rsid w:val="00413BAD"/>
    <w:rsid w:val="0042222C"/>
    <w:rsid w:val="004226B8"/>
    <w:rsid w:val="00432827"/>
    <w:rsid w:val="0044727E"/>
    <w:rsid w:val="00464C6F"/>
    <w:rsid w:val="00474746"/>
    <w:rsid w:val="00500E84"/>
    <w:rsid w:val="00516D43"/>
    <w:rsid w:val="005364D1"/>
    <w:rsid w:val="0054752B"/>
    <w:rsid w:val="0055721F"/>
    <w:rsid w:val="005851A8"/>
    <w:rsid w:val="00591015"/>
    <w:rsid w:val="005A0BA4"/>
    <w:rsid w:val="005B4308"/>
    <w:rsid w:val="005E6D14"/>
    <w:rsid w:val="005F2420"/>
    <w:rsid w:val="005F700F"/>
    <w:rsid w:val="00602146"/>
    <w:rsid w:val="006021D9"/>
    <w:rsid w:val="00625A08"/>
    <w:rsid w:val="006318E4"/>
    <w:rsid w:val="006378B1"/>
    <w:rsid w:val="00650FBC"/>
    <w:rsid w:val="00651F56"/>
    <w:rsid w:val="006551D2"/>
    <w:rsid w:val="00666A85"/>
    <w:rsid w:val="00674ED8"/>
    <w:rsid w:val="00680141"/>
    <w:rsid w:val="00687752"/>
    <w:rsid w:val="006A01CF"/>
    <w:rsid w:val="006A676D"/>
    <w:rsid w:val="006B2D9E"/>
    <w:rsid w:val="006D0673"/>
    <w:rsid w:val="006D0A28"/>
    <w:rsid w:val="006E271A"/>
    <w:rsid w:val="007222A3"/>
    <w:rsid w:val="00723F71"/>
    <w:rsid w:val="00780CE6"/>
    <w:rsid w:val="00782FA5"/>
    <w:rsid w:val="00793D7A"/>
    <w:rsid w:val="007969AE"/>
    <w:rsid w:val="0079716A"/>
    <w:rsid w:val="007A2938"/>
    <w:rsid w:val="007A5C61"/>
    <w:rsid w:val="007E00BA"/>
    <w:rsid w:val="007F1F02"/>
    <w:rsid w:val="0080313A"/>
    <w:rsid w:val="00810A67"/>
    <w:rsid w:val="00814DEC"/>
    <w:rsid w:val="008220AD"/>
    <w:rsid w:val="008348DA"/>
    <w:rsid w:val="00837E18"/>
    <w:rsid w:val="008427E4"/>
    <w:rsid w:val="008A1D3A"/>
    <w:rsid w:val="008C4F39"/>
    <w:rsid w:val="008C5198"/>
    <w:rsid w:val="008D130D"/>
    <w:rsid w:val="00921F03"/>
    <w:rsid w:val="00923082"/>
    <w:rsid w:val="0094720D"/>
    <w:rsid w:val="00954E36"/>
    <w:rsid w:val="009816B0"/>
    <w:rsid w:val="00982777"/>
    <w:rsid w:val="009C673D"/>
    <w:rsid w:val="009D043A"/>
    <w:rsid w:val="009F19C8"/>
    <w:rsid w:val="00A02D91"/>
    <w:rsid w:val="00A03219"/>
    <w:rsid w:val="00A079B5"/>
    <w:rsid w:val="00A228C0"/>
    <w:rsid w:val="00A35BFC"/>
    <w:rsid w:val="00A74747"/>
    <w:rsid w:val="00AA33AC"/>
    <w:rsid w:val="00AB2AB4"/>
    <w:rsid w:val="00AD7788"/>
    <w:rsid w:val="00AD7BD2"/>
    <w:rsid w:val="00B0357E"/>
    <w:rsid w:val="00B25F39"/>
    <w:rsid w:val="00B42885"/>
    <w:rsid w:val="00B47827"/>
    <w:rsid w:val="00BC3131"/>
    <w:rsid w:val="00BF7A25"/>
    <w:rsid w:val="00C06F20"/>
    <w:rsid w:val="00C21B77"/>
    <w:rsid w:val="00C22A90"/>
    <w:rsid w:val="00C44C95"/>
    <w:rsid w:val="00C450AC"/>
    <w:rsid w:val="00C8125C"/>
    <w:rsid w:val="00CA1031"/>
    <w:rsid w:val="00CB26DE"/>
    <w:rsid w:val="00D0104B"/>
    <w:rsid w:val="00D03B0C"/>
    <w:rsid w:val="00D10397"/>
    <w:rsid w:val="00D232CA"/>
    <w:rsid w:val="00D3492B"/>
    <w:rsid w:val="00D44066"/>
    <w:rsid w:val="00D540FA"/>
    <w:rsid w:val="00D658CA"/>
    <w:rsid w:val="00D96312"/>
    <w:rsid w:val="00DA7557"/>
    <w:rsid w:val="00DE0267"/>
    <w:rsid w:val="00DE15E1"/>
    <w:rsid w:val="00DE7ED4"/>
    <w:rsid w:val="00E60029"/>
    <w:rsid w:val="00EB1976"/>
    <w:rsid w:val="00EC51F7"/>
    <w:rsid w:val="00EE3892"/>
    <w:rsid w:val="00EF075B"/>
    <w:rsid w:val="00F02D54"/>
    <w:rsid w:val="00F65969"/>
    <w:rsid w:val="00F714BB"/>
    <w:rsid w:val="00F92B6A"/>
    <w:rsid w:val="00F95545"/>
    <w:rsid w:val="00FA1799"/>
    <w:rsid w:val="00FD7365"/>
    <w:rsid w:val="00FE3EF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B7594C"/>
  <w15:chartTrackingRefBased/>
  <w15:docId w15:val="{3DD1F74D-44AC-394A-9D94-D311A0992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971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0971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09716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9716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9716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9716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9716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9716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9716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9716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09716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9716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9716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9716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9716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9716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9716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97163"/>
    <w:rPr>
      <w:rFonts w:eastAsiaTheme="majorEastAsia" w:cstheme="majorBidi"/>
      <w:color w:val="272727" w:themeColor="text1" w:themeTint="D8"/>
    </w:rPr>
  </w:style>
  <w:style w:type="paragraph" w:styleId="Titre">
    <w:name w:val="Title"/>
    <w:basedOn w:val="Normal"/>
    <w:next w:val="Normal"/>
    <w:link w:val="TitreCar"/>
    <w:uiPriority w:val="10"/>
    <w:qFormat/>
    <w:rsid w:val="000971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9716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9716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9716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97163"/>
    <w:pPr>
      <w:spacing w:before="160"/>
      <w:jc w:val="center"/>
    </w:pPr>
    <w:rPr>
      <w:i/>
      <w:iCs/>
      <w:color w:val="404040" w:themeColor="text1" w:themeTint="BF"/>
    </w:rPr>
  </w:style>
  <w:style w:type="character" w:customStyle="1" w:styleId="CitationCar">
    <w:name w:val="Citation Car"/>
    <w:basedOn w:val="Policepardfaut"/>
    <w:link w:val="Citation"/>
    <w:uiPriority w:val="29"/>
    <w:rsid w:val="00097163"/>
    <w:rPr>
      <w:i/>
      <w:iCs/>
      <w:color w:val="404040" w:themeColor="text1" w:themeTint="BF"/>
    </w:rPr>
  </w:style>
  <w:style w:type="paragraph" w:styleId="Paragraphedeliste">
    <w:name w:val="List Paragraph"/>
    <w:basedOn w:val="Normal"/>
    <w:uiPriority w:val="34"/>
    <w:qFormat/>
    <w:rsid w:val="00097163"/>
    <w:pPr>
      <w:ind w:left="720"/>
      <w:contextualSpacing/>
    </w:pPr>
  </w:style>
  <w:style w:type="character" w:styleId="Accentuationintense">
    <w:name w:val="Intense Emphasis"/>
    <w:basedOn w:val="Policepardfaut"/>
    <w:uiPriority w:val="21"/>
    <w:qFormat/>
    <w:rsid w:val="00097163"/>
    <w:rPr>
      <w:i/>
      <w:iCs/>
      <w:color w:val="0F4761" w:themeColor="accent1" w:themeShade="BF"/>
    </w:rPr>
  </w:style>
  <w:style w:type="paragraph" w:styleId="Citationintense">
    <w:name w:val="Intense Quote"/>
    <w:basedOn w:val="Normal"/>
    <w:next w:val="Normal"/>
    <w:link w:val="CitationintenseCar"/>
    <w:uiPriority w:val="30"/>
    <w:qFormat/>
    <w:rsid w:val="000971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97163"/>
    <w:rPr>
      <w:i/>
      <w:iCs/>
      <w:color w:val="0F4761" w:themeColor="accent1" w:themeShade="BF"/>
    </w:rPr>
  </w:style>
  <w:style w:type="character" w:styleId="Rfrenceintense">
    <w:name w:val="Intense Reference"/>
    <w:basedOn w:val="Policepardfaut"/>
    <w:uiPriority w:val="32"/>
    <w:qFormat/>
    <w:rsid w:val="00097163"/>
    <w:rPr>
      <w:b/>
      <w:bCs/>
      <w:smallCaps/>
      <w:color w:val="0F4761" w:themeColor="accent1" w:themeShade="BF"/>
      <w:spacing w:val="5"/>
    </w:rPr>
  </w:style>
  <w:style w:type="paragraph" w:styleId="En-tte">
    <w:name w:val="header"/>
    <w:basedOn w:val="Normal"/>
    <w:link w:val="En-tteCar"/>
    <w:uiPriority w:val="99"/>
    <w:unhideWhenUsed/>
    <w:rsid w:val="00CB26DE"/>
    <w:pPr>
      <w:tabs>
        <w:tab w:val="center" w:pos="4536"/>
        <w:tab w:val="right" w:pos="9072"/>
      </w:tabs>
      <w:spacing w:after="0" w:line="240" w:lineRule="auto"/>
    </w:pPr>
  </w:style>
  <w:style w:type="character" w:customStyle="1" w:styleId="En-tteCar">
    <w:name w:val="En-tête Car"/>
    <w:basedOn w:val="Policepardfaut"/>
    <w:link w:val="En-tte"/>
    <w:uiPriority w:val="99"/>
    <w:rsid w:val="00CB26DE"/>
  </w:style>
  <w:style w:type="paragraph" w:styleId="Pieddepage">
    <w:name w:val="footer"/>
    <w:basedOn w:val="Normal"/>
    <w:link w:val="PieddepageCar"/>
    <w:uiPriority w:val="99"/>
    <w:unhideWhenUsed/>
    <w:rsid w:val="00CB26D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B26DE"/>
  </w:style>
  <w:style w:type="paragraph" w:styleId="Rvision">
    <w:name w:val="Revision"/>
    <w:hidden/>
    <w:uiPriority w:val="99"/>
    <w:semiHidden/>
    <w:rsid w:val="009F19C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34C01A-EE64-4503-8C9A-BB3A8C897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7</Pages>
  <Words>1391</Words>
  <Characters>7653</Characters>
  <Application>Microsoft Office Word</Application>
  <DocSecurity>0</DocSecurity>
  <Lines>63</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Djarhatou T. TOE</dc:creator>
  <cp:keywords/>
  <dc:description/>
  <cp:lastModifiedBy>Poyodi Essokpazim ATANA</cp:lastModifiedBy>
  <cp:revision>27</cp:revision>
  <dcterms:created xsi:type="dcterms:W3CDTF">2026-09-22T05:52:00Z</dcterms:created>
  <dcterms:modified xsi:type="dcterms:W3CDTF">2026-09-22T10:42:00Z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265a23a9-c9dd-4740-9545-62ba4887b4c1</vt:lpwstr>
  </property>
</Properties>
</file>