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C9570" w14:textId="77777777" w:rsidR="00AB5726" w:rsidRPr="002E3D28" w:rsidRDefault="00AB5726" w:rsidP="003E7630">
      <w:pPr>
        <w:spacing w:before="100" w:beforeAutospacing="1" w:afterAutospacing="1" w:line="259" w:lineRule="auto"/>
        <w:jc w:val="center"/>
        <w:rPr>
          <w:rFonts w:ascii="Times New Roman" w:hAnsi="Times New Roman" w:cs="Times New Roman"/>
          <w:b/>
          <w:bCs/>
          <w:color w:val="000000"/>
          <w:sz w:val="32"/>
          <w:szCs w:val="32"/>
          <w:lang w:val="fr-FR"/>
        </w:rPr>
      </w:pPr>
      <w:r w:rsidRPr="002E3D28">
        <w:rPr>
          <w:rFonts w:ascii="Times New Roman" w:hAnsi="Times New Roman" w:cs="Times New Roman"/>
          <w:b/>
          <w:bCs/>
          <w:color w:val="000000"/>
          <w:sz w:val="32"/>
          <w:szCs w:val="32"/>
          <w:lang w:val="fr-FR"/>
        </w:rPr>
        <w:t>DISCOURS DE BIENVENUE</w:t>
      </w:r>
    </w:p>
    <w:p w14:paraId="777DCA1E" w14:textId="14A7B216" w:rsidR="00AB5726" w:rsidRPr="002E3D28" w:rsidRDefault="00AB5726" w:rsidP="003E7630">
      <w:pPr>
        <w:spacing w:before="100" w:beforeAutospacing="1" w:afterAutospacing="1" w:line="259" w:lineRule="auto"/>
        <w:jc w:val="center"/>
        <w:rPr>
          <w:rFonts w:ascii="Times New Roman" w:eastAsia="Times New Roman" w:hAnsi="Times New Roman" w:cs="Times New Roman"/>
          <w:b/>
          <w:bCs/>
          <w:color w:val="000000"/>
          <w:kern w:val="0"/>
          <w:sz w:val="32"/>
          <w:szCs w:val="32"/>
          <w:lang w:val="fr-FR"/>
          <w14:ligatures w14:val="none"/>
        </w:rPr>
      </w:pPr>
      <w:r w:rsidRPr="002E3D28">
        <w:rPr>
          <w:rFonts w:ascii="Times New Roman" w:eastAsia="Times New Roman" w:hAnsi="Times New Roman" w:cs="Times New Roman"/>
          <w:b/>
          <w:bCs/>
          <w:color w:val="000000"/>
          <w:kern w:val="0"/>
          <w:sz w:val="32"/>
          <w:szCs w:val="32"/>
          <w:lang w:val="fr-FR"/>
          <w14:ligatures w14:val="none"/>
        </w:rPr>
        <w:t>ATELIER RÉGIONAL DE FORMATION AU JOURNALISME D</w:t>
      </w:r>
      <w:r w:rsidR="00DB6CB5" w:rsidRPr="002E3D28">
        <w:rPr>
          <w:rFonts w:ascii="Times New Roman" w:eastAsia="Times New Roman" w:hAnsi="Times New Roman" w:cs="Times New Roman"/>
          <w:b/>
          <w:bCs/>
          <w:color w:val="000000"/>
          <w:kern w:val="0"/>
          <w:sz w:val="32"/>
          <w:szCs w:val="32"/>
          <w:lang w:val="fr-FR"/>
          <w14:ligatures w14:val="none"/>
        </w:rPr>
        <w:t>’</w:t>
      </w:r>
      <w:r w:rsidRPr="002E3D28">
        <w:rPr>
          <w:rFonts w:ascii="Times New Roman" w:eastAsia="Times New Roman" w:hAnsi="Times New Roman" w:cs="Times New Roman"/>
          <w:b/>
          <w:bCs/>
          <w:color w:val="000000"/>
          <w:kern w:val="0"/>
          <w:sz w:val="32"/>
          <w:szCs w:val="32"/>
          <w:lang w:val="fr-FR"/>
          <w14:ligatures w14:val="none"/>
        </w:rPr>
        <w:t>INVESTIGATION SUR LES CRIMES ÉCONOMIQUES ET FINANCIERS</w:t>
      </w:r>
    </w:p>
    <w:p w14:paraId="2FBFD856" w14:textId="77777777" w:rsidR="00AB5726" w:rsidRPr="002E3D28" w:rsidRDefault="00AB5726" w:rsidP="003E7630">
      <w:pPr>
        <w:spacing w:before="100" w:beforeAutospacing="1" w:afterAutospacing="1" w:line="259" w:lineRule="auto"/>
        <w:jc w:val="center"/>
        <w:rPr>
          <w:rFonts w:ascii="Times New Roman" w:eastAsia="Times New Roman" w:hAnsi="Times New Roman" w:cs="Times New Roman"/>
          <w:color w:val="000000"/>
          <w:kern w:val="0"/>
          <w:sz w:val="32"/>
          <w:szCs w:val="32"/>
          <w14:ligatures w14:val="none"/>
        </w:rPr>
      </w:pPr>
      <w:r w:rsidRPr="002E3D28">
        <w:rPr>
          <w:rFonts w:ascii="Times New Roman" w:eastAsia="Times New Roman" w:hAnsi="Times New Roman" w:cs="Times New Roman"/>
          <w:color w:val="000000"/>
          <w:kern w:val="0"/>
          <w:sz w:val="32"/>
          <w:szCs w:val="32"/>
          <w14:ligatures w14:val="none"/>
        </w:rPr>
        <w:t>22–24 SEPTEMBRE 2026 | ACCRA, GHANA</w:t>
      </w:r>
    </w:p>
    <w:p w14:paraId="47E31D51" w14:textId="77777777" w:rsidR="00AB5726" w:rsidRPr="002E3D28" w:rsidRDefault="00AB5726" w:rsidP="00AB5726">
      <w:pPr>
        <w:spacing w:before="100" w:beforeAutospacing="1" w:afterAutospacing="1" w:line="259" w:lineRule="auto"/>
        <w:jc w:val="both"/>
        <w:rPr>
          <w:rFonts w:ascii="Times New Roman" w:hAnsi="Times New Roman" w:cs="Times New Roman"/>
          <w:color w:val="000000"/>
          <w:sz w:val="32"/>
          <w:szCs w:val="32"/>
          <w:lang w:val="fr-FR"/>
        </w:rPr>
      </w:pPr>
      <w:r w:rsidRPr="002E3D28">
        <w:rPr>
          <w:rFonts w:ascii="Times New Roman" w:hAnsi="Times New Roman" w:cs="Times New Roman"/>
          <w:color w:val="000000"/>
          <w:sz w:val="32"/>
          <w:szCs w:val="32"/>
          <w:lang w:val="fr-FR"/>
        </w:rPr>
        <w:t>Distingués invités,</w:t>
      </w:r>
    </w:p>
    <w:p w14:paraId="680C608A" w14:textId="2ED45449" w:rsidR="00AB5726" w:rsidRPr="002E3D28" w:rsidRDefault="00AB5726" w:rsidP="00AB5726">
      <w:pPr>
        <w:spacing w:before="100" w:beforeAutospacing="1" w:afterAutospacing="1" w:line="259" w:lineRule="auto"/>
        <w:jc w:val="both"/>
        <w:rPr>
          <w:rFonts w:ascii="Times New Roman" w:hAnsi="Times New Roman" w:cs="Times New Roman"/>
          <w:color w:val="000000"/>
          <w:sz w:val="32"/>
          <w:szCs w:val="32"/>
          <w:lang w:val="fr-FR"/>
        </w:rPr>
      </w:pPr>
      <w:r w:rsidRPr="002E3D28">
        <w:rPr>
          <w:rFonts w:ascii="Times New Roman" w:hAnsi="Times New Roman" w:cs="Times New Roman"/>
          <w:color w:val="000000"/>
          <w:sz w:val="32"/>
          <w:szCs w:val="32"/>
          <w:lang w:val="fr-FR"/>
        </w:rPr>
        <w:t>Représentants du GIABA et de la CEDEAO,</w:t>
      </w:r>
    </w:p>
    <w:p w14:paraId="6768B173" w14:textId="24478D7C" w:rsidR="00AB5726" w:rsidRPr="002E3D28" w:rsidRDefault="00AB5726" w:rsidP="00AB5726">
      <w:pPr>
        <w:spacing w:before="100" w:beforeAutospacing="1" w:afterAutospacing="1" w:line="259" w:lineRule="auto"/>
        <w:jc w:val="both"/>
        <w:rPr>
          <w:rFonts w:ascii="Times New Roman" w:hAnsi="Times New Roman" w:cs="Times New Roman"/>
          <w:color w:val="000000"/>
          <w:sz w:val="32"/>
          <w:szCs w:val="32"/>
          <w:lang w:val="fr-FR"/>
        </w:rPr>
      </w:pPr>
      <w:r w:rsidRPr="002E3D28">
        <w:rPr>
          <w:rFonts w:ascii="Times New Roman" w:hAnsi="Times New Roman" w:cs="Times New Roman"/>
          <w:color w:val="000000"/>
          <w:sz w:val="32"/>
          <w:szCs w:val="32"/>
          <w:lang w:val="fr-FR"/>
        </w:rPr>
        <w:t>Membres de la presse et de la communauté du journalisme d</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investigation,</w:t>
      </w:r>
    </w:p>
    <w:p w14:paraId="7CCFD6DA" w14:textId="77777777" w:rsidR="00AB5726" w:rsidRPr="002E3D28" w:rsidRDefault="00AB5726" w:rsidP="00AB5726">
      <w:pPr>
        <w:spacing w:before="100" w:beforeAutospacing="1" w:afterAutospacing="1" w:line="259" w:lineRule="auto"/>
        <w:jc w:val="both"/>
        <w:rPr>
          <w:rFonts w:ascii="Times New Roman" w:hAnsi="Times New Roman" w:cs="Times New Roman"/>
          <w:color w:val="000000"/>
          <w:sz w:val="32"/>
          <w:szCs w:val="32"/>
          <w:lang w:val="fr-FR"/>
        </w:rPr>
      </w:pPr>
      <w:r w:rsidRPr="002E3D28">
        <w:rPr>
          <w:rFonts w:ascii="Times New Roman" w:hAnsi="Times New Roman" w:cs="Times New Roman"/>
          <w:color w:val="000000"/>
          <w:sz w:val="32"/>
          <w:szCs w:val="32"/>
          <w:lang w:val="fr-FR"/>
        </w:rPr>
        <w:t>Facilitateurs et experts-intervenants,</w:t>
      </w:r>
    </w:p>
    <w:p w14:paraId="5C310093" w14:textId="77777777" w:rsidR="00AB5726" w:rsidRPr="002E3D28" w:rsidRDefault="00AB5726" w:rsidP="00AB5726">
      <w:pPr>
        <w:spacing w:before="100" w:beforeAutospacing="1" w:afterAutospacing="1" w:line="259" w:lineRule="auto"/>
        <w:jc w:val="both"/>
        <w:rPr>
          <w:rFonts w:ascii="Times New Roman" w:hAnsi="Times New Roman" w:cs="Times New Roman"/>
          <w:color w:val="000000"/>
          <w:sz w:val="32"/>
          <w:szCs w:val="32"/>
          <w:lang w:val="fr-FR"/>
        </w:rPr>
      </w:pPr>
      <w:r w:rsidRPr="002E3D28">
        <w:rPr>
          <w:rFonts w:ascii="Times New Roman" w:hAnsi="Times New Roman" w:cs="Times New Roman"/>
          <w:color w:val="000000"/>
          <w:sz w:val="32"/>
          <w:szCs w:val="32"/>
          <w:lang w:val="fr-FR"/>
        </w:rPr>
        <w:t>Mesdames et Messieurs,</w:t>
      </w:r>
    </w:p>
    <w:p w14:paraId="384F8344" w14:textId="7A408A6F" w:rsidR="00AB5726" w:rsidRPr="002E3D28" w:rsidRDefault="00AB5726" w:rsidP="00AB5726">
      <w:pPr>
        <w:spacing w:before="100" w:beforeAutospacing="1" w:afterAutospacing="1" w:line="259" w:lineRule="auto"/>
        <w:jc w:val="both"/>
        <w:rPr>
          <w:rFonts w:ascii="Times New Roman" w:hAnsi="Times New Roman" w:cs="Times New Roman"/>
          <w:color w:val="000000"/>
          <w:sz w:val="32"/>
          <w:szCs w:val="32"/>
          <w:lang w:val="fr-FR"/>
        </w:rPr>
      </w:pPr>
      <w:r w:rsidRPr="002E3D28">
        <w:rPr>
          <w:rFonts w:ascii="Times New Roman" w:hAnsi="Times New Roman" w:cs="Times New Roman"/>
          <w:color w:val="000000"/>
          <w:sz w:val="32"/>
          <w:szCs w:val="32"/>
          <w:lang w:val="fr-FR"/>
        </w:rPr>
        <w:t>C</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est au nom de Son Excellence M. le Président de la République du Ghana, du Président du Comité interministériel de lutte contre le blanchiment de capitaux, le financement du terrorisme et le financement de la prolifération (LBC/FT/FP), ainsi qu</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au nom du Correspondant national du GIABA, le Directeur général du Centre de renseignement financier (</w:t>
      </w:r>
      <w:r w:rsidR="00E567E2" w:rsidRPr="002E3D28">
        <w:rPr>
          <w:rFonts w:ascii="Times New Roman" w:hAnsi="Times New Roman" w:cs="Times New Roman"/>
          <w:color w:val="000000"/>
          <w:sz w:val="32"/>
          <w:szCs w:val="32"/>
          <w:lang w:val="fr-FR"/>
        </w:rPr>
        <w:t>FIC</w:t>
      </w:r>
      <w:r w:rsidRPr="002E3D28">
        <w:rPr>
          <w:rFonts w:ascii="Times New Roman" w:hAnsi="Times New Roman" w:cs="Times New Roman"/>
          <w:color w:val="000000"/>
          <w:sz w:val="32"/>
          <w:szCs w:val="32"/>
          <w:lang w:val="fr-FR"/>
        </w:rPr>
        <w:t>), M. Albert Kwadwo Twum Boafo, que j</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ai le privilège d</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exprimer nos plus chaleureu</w:t>
      </w:r>
      <w:r w:rsidR="00E567E2" w:rsidRPr="002E3D28">
        <w:rPr>
          <w:rFonts w:ascii="Times New Roman" w:hAnsi="Times New Roman" w:cs="Times New Roman"/>
          <w:color w:val="000000"/>
          <w:sz w:val="32"/>
          <w:szCs w:val="32"/>
          <w:lang w:val="fr-FR"/>
        </w:rPr>
        <w:t>x</w:t>
      </w:r>
      <w:r w:rsidRPr="002E3D28">
        <w:rPr>
          <w:rFonts w:ascii="Times New Roman" w:hAnsi="Times New Roman" w:cs="Times New Roman"/>
          <w:color w:val="000000"/>
          <w:sz w:val="32"/>
          <w:szCs w:val="32"/>
          <w:lang w:val="fr-FR"/>
        </w:rPr>
        <w:t xml:space="preserve"> souhaits de bienvenue à Accra dans le cadre de cet Atelier régional de formation. À l</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endroit de nos hôtes venus des quatre coins de l</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Afrique de l</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 xml:space="preserve">Ouest, je réitère notre traditionnel </w:t>
      </w:r>
      <w:r w:rsidRPr="002E3D28">
        <w:rPr>
          <w:rFonts w:ascii="Times New Roman" w:hAnsi="Times New Roman" w:cs="Times New Roman"/>
          <w:b/>
          <w:bCs/>
          <w:i/>
          <w:iCs/>
          <w:color w:val="000000"/>
          <w:sz w:val="32"/>
          <w:szCs w:val="32"/>
          <w:lang w:val="fr-FR"/>
        </w:rPr>
        <w:t>AKWAABA</w:t>
      </w:r>
      <w:r w:rsidRPr="002E3D28">
        <w:rPr>
          <w:rFonts w:ascii="Times New Roman" w:hAnsi="Times New Roman" w:cs="Times New Roman"/>
          <w:color w:val="000000"/>
          <w:sz w:val="32"/>
          <w:szCs w:val="32"/>
          <w:lang w:val="fr-FR"/>
        </w:rPr>
        <w:t>. Nous sommes profondément honorés de vous accueillir parmi nous.</w:t>
      </w:r>
    </w:p>
    <w:p w14:paraId="063DB65E" w14:textId="57DDB6A3" w:rsidR="00AB5726" w:rsidRPr="002E3D28" w:rsidRDefault="00AB5726" w:rsidP="00AB5726">
      <w:pPr>
        <w:spacing w:before="100" w:beforeAutospacing="1" w:afterAutospacing="1" w:line="259" w:lineRule="auto"/>
        <w:jc w:val="both"/>
        <w:rPr>
          <w:rFonts w:ascii="Times New Roman" w:hAnsi="Times New Roman" w:cs="Times New Roman"/>
          <w:color w:val="000000"/>
          <w:sz w:val="32"/>
          <w:szCs w:val="32"/>
          <w:lang w:val="fr-FR"/>
        </w:rPr>
      </w:pPr>
      <w:r w:rsidRPr="002E3D28">
        <w:rPr>
          <w:rFonts w:ascii="Times New Roman" w:hAnsi="Times New Roman" w:cs="Times New Roman"/>
          <w:color w:val="000000"/>
          <w:sz w:val="32"/>
          <w:szCs w:val="32"/>
          <w:lang w:val="fr-FR"/>
        </w:rPr>
        <w:t>La tenue du présent atelier procède d</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un constat fondamental : aucune institution ne saurait, à elle seule, enrayer la criminalité économique et financière. Une telle entreprise exige une synergie d</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 xml:space="preserve">actions soutenue, fédérant les cellules </w:t>
      </w:r>
      <w:r w:rsidR="004D52E5" w:rsidRPr="002E3D28">
        <w:rPr>
          <w:rFonts w:ascii="Times New Roman" w:hAnsi="Times New Roman" w:cs="Times New Roman"/>
          <w:color w:val="000000"/>
          <w:sz w:val="32"/>
          <w:szCs w:val="32"/>
          <w:lang w:val="fr-FR"/>
        </w:rPr>
        <w:t>nationales de traitement des informations financières</w:t>
      </w:r>
      <w:r w:rsidRPr="002E3D28">
        <w:rPr>
          <w:rFonts w:ascii="Times New Roman" w:hAnsi="Times New Roman" w:cs="Times New Roman"/>
          <w:color w:val="000000"/>
          <w:sz w:val="32"/>
          <w:szCs w:val="32"/>
          <w:lang w:val="fr-FR"/>
        </w:rPr>
        <w:t xml:space="preserve"> </w:t>
      </w:r>
      <w:r w:rsidRPr="002E3D28">
        <w:rPr>
          <w:rFonts w:ascii="Times New Roman" w:hAnsi="Times New Roman" w:cs="Times New Roman"/>
          <w:color w:val="000000"/>
          <w:sz w:val="32"/>
          <w:szCs w:val="32"/>
          <w:lang w:val="fr-FR"/>
        </w:rPr>
        <w:lastRenderedPageBreak/>
        <w:t>(C</w:t>
      </w:r>
      <w:r w:rsidR="004D52E5" w:rsidRPr="002E3D28">
        <w:rPr>
          <w:rFonts w:ascii="Times New Roman" w:hAnsi="Times New Roman" w:cs="Times New Roman"/>
          <w:color w:val="000000"/>
          <w:sz w:val="32"/>
          <w:szCs w:val="32"/>
          <w:lang w:val="fr-FR"/>
        </w:rPr>
        <w:t>ENTI</w:t>
      </w:r>
      <w:r w:rsidRPr="002E3D28">
        <w:rPr>
          <w:rFonts w:ascii="Times New Roman" w:hAnsi="Times New Roman" w:cs="Times New Roman"/>
          <w:color w:val="000000"/>
          <w:sz w:val="32"/>
          <w:szCs w:val="32"/>
          <w:lang w:val="fr-FR"/>
        </w:rPr>
        <w:t xml:space="preserve">F), les </w:t>
      </w:r>
      <w:r w:rsidR="00BE45AA" w:rsidRPr="002E3D28">
        <w:rPr>
          <w:rFonts w:ascii="Times New Roman" w:hAnsi="Times New Roman" w:cs="Times New Roman"/>
          <w:color w:val="000000"/>
          <w:sz w:val="32"/>
          <w:szCs w:val="32"/>
          <w:lang w:val="fr-FR"/>
        </w:rPr>
        <w:t>agences de répression criminelle</w:t>
      </w:r>
      <w:r w:rsidRPr="002E3D28">
        <w:rPr>
          <w:rFonts w:ascii="Times New Roman" w:hAnsi="Times New Roman" w:cs="Times New Roman"/>
          <w:color w:val="000000"/>
          <w:sz w:val="32"/>
          <w:szCs w:val="32"/>
          <w:lang w:val="fr-FR"/>
        </w:rPr>
        <w:t xml:space="preserve">, les autorités de </w:t>
      </w:r>
      <w:r w:rsidR="008222D8" w:rsidRPr="002E3D28">
        <w:rPr>
          <w:rFonts w:ascii="Times New Roman" w:hAnsi="Times New Roman" w:cs="Times New Roman"/>
          <w:color w:val="000000"/>
          <w:sz w:val="32"/>
          <w:szCs w:val="32"/>
          <w:lang w:val="fr-FR"/>
        </w:rPr>
        <w:t>supervision</w:t>
      </w:r>
      <w:r w:rsidRPr="002E3D28">
        <w:rPr>
          <w:rFonts w:ascii="Times New Roman" w:hAnsi="Times New Roman" w:cs="Times New Roman"/>
          <w:color w:val="000000"/>
          <w:sz w:val="32"/>
          <w:szCs w:val="32"/>
          <w:lang w:val="fr-FR"/>
        </w:rPr>
        <w:t xml:space="preserve"> et de régulation, </w:t>
      </w:r>
      <w:r w:rsidR="00A114AC" w:rsidRPr="002E3D28">
        <w:rPr>
          <w:rFonts w:ascii="Times New Roman" w:hAnsi="Times New Roman" w:cs="Times New Roman"/>
          <w:color w:val="000000"/>
          <w:sz w:val="32"/>
          <w:szCs w:val="32"/>
          <w:lang w:val="fr-FR"/>
        </w:rPr>
        <w:t>le parquet</w:t>
      </w:r>
      <w:r w:rsidRPr="002E3D28">
        <w:rPr>
          <w:rFonts w:ascii="Times New Roman" w:hAnsi="Times New Roman" w:cs="Times New Roman"/>
          <w:color w:val="000000"/>
          <w:sz w:val="32"/>
          <w:szCs w:val="32"/>
          <w:lang w:val="fr-FR"/>
        </w:rPr>
        <w:t>, le judiciaire, le secteur privé, la société civile et, de manière déterminante, les médias.</w:t>
      </w:r>
    </w:p>
    <w:p w14:paraId="2F8FFF64" w14:textId="79264348" w:rsidR="00AB5726" w:rsidRPr="002E3D28" w:rsidRDefault="00AB5726" w:rsidP="00AB5726">
      <w:pPr>
        <w:spacing w:before="100" w:beforeAutospacing="1" w:afterAutospacing="1" w:line="259" w:lineRule="auto"/>
        <w:jc w:val="both"/>
        <w:rPr>
          <w:rFonts w:ascii="Times New Roman" w:hAnsi="Times New Roman" w:cs="Times New Roman"/>
          <w:color w:val="000000"/>
          <w:sz w:val="32"/>
          <w:szCs w:val="32"/>
          <w:lang w:val="fr-FR"/>
        </w:rPr>
      </w:pPr>
      <w:r w:rsidRPr="002E3D28">
        <w:rPr>
          <w:rFonts w:ascii="Times New Roman" w:hAnsi="Times New Roman" w:cs="Times New Roman"/>
          <w:color w:val="000000"/>
          <w:sz w:val="32"/>
          <w:szCs w:val="32"/>
          <w:lang w:val="fr-FR"/>
        </w:rPr>
        <w:t>Le GIABA a très tôt pris la mesure de cette exigence. Dès 2010, l</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institution a fait le choix stratégique d</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associer les médias, et plus particulièrement les journalistes d</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 xml:space="preserve">investigation, à ses consultations </w:t>
      </w:r>
      <w:r w:rsidR="00F435E5" w:rsidRPr="002E3D28">
        <w:rPr>
          <w:rFonts w:ascii="Times New Roman" w:hAnsi="Times New Roman" w:cs="Times New Roman"/>
          <w:color w:val="000000"/>
          <w:sz w:val="32"/>
          <w:szCs w:val="32"/>
          <w:lang w:val="fr-FR"/>
        </w:rPr>
        <w:t xml:space="preserve">des </w:t>
      </w:r>
      <w:r w:rsidRPr="002E3D28">
        <w:rPr>
          <w:rFonts w:ascii="Times New Roman" w:hAnsi="Times New Roman" w:cs="Times New Roman"/>
          <w:color w:val="000000"/>
          <w:sz w:val="32"/>
          <w:szCs w:val="32"/>
          <w:lang w:val="fr-FR"/>
        </w:rPr>
        <w:t>parties prenantes. Cette démarche consacre le rôle prépondérant que jouent les professionnels de l</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 xml:space="preserve">information dans la mise au </w:t>
      </w:r>
      <w:r w:rsidR="00F435E5" w:rsidRPr="002E3D28">
        <w:rPr>
          <w:rFonts w:ascii="Times New Roman" w:hAnsi="Times New Roman" w:cs="Times New Roman"/>
          <w:color w:val="000000"/>
          <w:sz w:val="32"/>
          <w:szCs w:val="32"/>
          <w:lang w:val="fr-FR"/>
        </w:rPr>
        <w:t>nu</w:t>
      </w:r>
      <w:r w:rsidRPr="002E3D28">
        <w:rPr>
          <w:rFonts w:ascii="Times New Roman" w:hAnsi="Times New Roman" w:cs="Times New Roman"/>
          <w:color w:val="000000"/>
          <w:sz w:val="32"/>
          <w:szCs w:val="32"/>
          <w:lang w:val="fr-FR"/>
        </w:rPr>
        <w:t xml:space="preserve"> des faits de corruption, la lutte contre l</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impunité et la promotion de la bonne gouvernance. Ce programme itinérant a déjà fait escale en Côte d</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Ivoire, au Bénin, au Liberia, au Cabo Verde, au Sénégal ainsi qu</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au Ghana.</w:t>
      </w:r>
    </w:p>
    <w:p w14:paraId="7BA8766C" w14:textId="58DAF9DF" w:rsidR="00AB5726" w:rsidRPr="002E3D28" w:rsidRDefault="00AB5726" w:rsidP="00AB5726">
      <w:pPr>
        <w:spacing w:before="100" w:beforeAutospacing="1" w:afterAutospacing="1" w:line="259" w:lineRule="auto"/>
        <w:jc w:val="both"/>
        <w:rPr>
          <w:rFonts w:ascii="Times New Roman" w:hAnsi="Times New Roman" w:cs="Times New Roman"/>
          <w:color w:val="000000"/>
          <w:sz w:val="32"/>
          <w:szCs w:val="32"/>
          <w:lang w:val="fr-FR"/>
        </w:rPr>
      </w:pPr>
      <w:r w:rsidRPr="002E3D28">
        <w:rPr>
          <w:rFonts w:ascii="Times New Roman" w:hAnsi="Times New Roman" w:cs="Times New Roman"/>
          <w:color w:val="000000"/>
          <w:sz w:val="32"/>
          <w:szCs w:val="32"/>
          <w:lang w:val="fr-FR"/>
        </w:rPr>
        <w:t>Le Ghana se félicite tout particulièrement d</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abriter à nouveau cette initiative d</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 xml:space="preserve">envergure. En février 2022, Accra a accueilli une session similaire réunissant près de cinquante journalistes et représentants du ministère de </w:t>
      </w:r>
      <w:r w:rsidR="00DB6CB5" w:rsidRPr="002E3D28">
        <w:rPr>
          <w:rFonts w:ascii="Times New Roman" w:hAnsi="Times New Roman" w:cs="Times New Roman"/>
          <w:color w:val="000000"/>
          <w:sz w:val="32"/>
          <w:szCs w:val="32"/>
          <w:lang w:val="fr-FR"/>
        </w:rPr>
        <w:t>la Communication/Information</w:t>
      </w:r>
      <w:r w:rsidRPr="002E3D28">
        <w:rPr>
          <w:rFonts w:ascii="Times New Roman" w:hAnsi="Times New Roman" w:cs="Times New Roman"/>
          <w:color w:val="000000"/>
          <w:sz w:val="32"/>
          <w:szCs w:val="32"/>
          <w:lang w:val="fr-FR"/>
        </w:rPr>
        <w:t>. Les travaux s</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étaient alors articulés autour de onze modules interactifs consacrés aux problématiques du blanchiment de capitaux et du financement du terrorisme en Afrique de l</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Ouest. Quatre ans plus tard, l</w:t>
      </w:r>
      <w:r w:rsidR="00DF1ADA" w:rsidRPr="002E3D28">
        <w:rPr>
          <w:rFonts w:ascii="Times New Roman" w:hAnsi="Times New Roman" w:cs="Times New Roman"/>
          <w:color w:val="000000"/>
          <w:sz w:val="32"/>
          <w:szCs w:val="32"/>
          <w:lang w:val="fr-FR"/>
        </w:rPr>
        <w:t>e renouvellement</w:t>
      </w:r>
      <w:r w:rsidRPr="002E3D28">
        <w:rPr>
          <w:rFonts w:ascii="Times New Roman" w:hAnsi="Times New Roman" w:cs="Times New Roman"/>
          <w:color w:val="000000"/>
          <w:sz w:val="32"/>
          <w:szCs w:val="32"/>
          <w:lang w:val="fr-FR"/>
        </w:rPr>
        <w:t xml:space="preserve"> de cet</w:t>
      </w:r>
      <w:r w:rsidR="004C4159" w:rsidRPr="002E3D28">
        <w:rPr>
          <w:rFonts w:ascii="Times New Roman" w:hAnsi="Times New Roman" w:cs="Times New Roman"/>
          <w:color w:val="000000"/>
          <w:sz w:val="32"/>
          <w:szCs w:val="32"/>
          <w:lang w:val="fr-FR"/>
        </w:rPr>
        <w:t>te interaction</w:t>
      </w:r>
      <w:r w:rsidRPr="002E3D28">
        <w:rPr>
          <w:rFonts w:ascii="Times New Roman" w:hAnsi="Times New Roman" w:cs="Times New Roman"/>
          <w:color w:val="000000"/>
          <w:sz w:val="32"/>
          <w:szCs w:val="32"/>
          <w:lang w:val="fr-FR"/>
        </w:rPr>
        <w:t xml:space="preserve"> témoigne de ce que le partenariat entre le journalisme d</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investigation et la lutte contre la criminalité financière ne saurait se réduire à une action ponctuelle</w:t>
      </w:r>
      <w:r w:rsidR="004C4159" w:rsidRPr="002E3D28">
        <w:rPr>
          <w:rFonts w:ascii="Times New Roman" w:hAnsi="Times New Roman" w:cs="Times New Roman"/>
          <w:color w:val="000000"/>
          <w:sz w:val="32"/>
          <w:szCs w:val="32"/>
          <w:lang w:val="fr-FR"/>
        </w:rPr>
        <w:t> ;</w:t>
      </w:r>
      <w:r w:rsidRPr="002E3D28">
        <w:rPr>
          <w:rFonts w:ascii="Times New Roman" w:hAnsi="Times New Roman" w:cs="Times New Roman"/>
          <w:color w:val="000000"/>
          <w:sz w:val="32"/>
          <w:szCs w:val="32"/>
          <w:lang w:val="fr-FR"/>
        </w:rPr>
        <w:t xml:space="preserve"> il requiert un investissement pérenne dans le renforcement des compétences, l</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assimilation des connaissances, le partage de données et la consolidation des réseaux professionnels.</w:t>
      </w:r>
    </w:p>
    <w:p w14:paraId="4A2E3232" w14:textId="2F51E075" w:rsidR="00AB5726" w:rsidRPr="002E3D28" w:rsidRDefault="00AB5726" w:rsidP="00AB5726">
      <w:pPr>
        <w:spacing w:before="100" w:beforeAutospacing="1" w:afterAutospacing="1" w:line="259" w:lineRule="auto"/>
        <w:jc w:val="both"/>
        <w:rPr>
          <w:rFonts w:ascii="Times New Roman" w:hAnsi="Times New Roman" w:cs="Times New Roman"/>
          <w:color w:val="000000"/>
          <w:sz w:val="32"/>
          <w:szCs w:val="32"/>
          <w:lang w:val="fr-FR"/>
        </w:rPr>
      </w:pPr>
      <w:r w:rsidRPr="002E3D28">
        <w:rPr>
          <w:rFonts w:ascii="Times New Roman" w:hAnsi="Times New Roman" w:cs="Times New Roman"/>
          <w:color w:val="000000"/>
          <w:sz w:val="32"/>
          <w:szCs w:val="32"/>
          <w:lang w:val="fr-FR"/>
        </w:rPr>
        <w:t xml:space="preserve">La </w:t>
      </w:r>
      <w:r w:rsidR="00EE08F6" w:rsidRPr="002E3D28">
        <w:rPr>
          <w:rFonts w:ascii="Times New Roman" w:hAnsi="Times New Roman" w:cs="Times New Roman"/>
          <w:color w:val="000000"/>
          <w:sz w:val="32"/>
          <w:szCs w:val="32"/>
          <w:lang w:val="fr-FR"/>
        </w:rPr>
        <w:t>nature</w:t>
      </w:r>
      <w:r w:rsidRPr="002E3D28">
        <w:rPr>
          <w:rFonts w:ascii="Times New Roman" w:hAnsi="Times New Roman" w:cs="Times New Roman"/>
          <w:color w:val="000000"/>
          <w:sz w:val="32"/>
          <w:szCs w:val="32"/>
          <w:lang w:val="fr-FR"/>
        </w:rPr>
        <w:t xml:space="preserve"> de la criminalité économique et financière évolue à un rythme soutenu. Les délinquants exploitent désormais les innovations technologiques, les services financiers numériques, les structures juridiques complexes, les actifs virtuels et la fluidité des transactions transfrontalières. Les produits du crime issus de la fraude, de la corruption, des infractions fiscales, du trafic de stupéfiants et </w:t>
      </w:r>
      <w:r w:rsidR="00F8564D" w:rsidRPr="002E3D28">
        <w:rPr>
          <w:rFonts w:ascii="Times New Roman" w:hAnsi="Times New Roman" w:cs="Times New Roman"/>
          <w:color w:val="000000"/>
          <w:sz w:val="32"/>
          <w:szCs w:val="32"/>
          <w:lang w:val="fr-FR"/>
        </w:rPr>
        <w:t>de la criminalité</w:t>
      </w:r>
      <w:r w:rsidRPr="002E3D28">
        <w:rPr>
          <w:rFonts w:ascii="Times New Roman" w:hAnsi="Times New Roman" w:cs="Times New Roman"/>
          <w:color w:val="000000"/>
          <w:sz w:val="32"/>
          <w:szCs w:val="32"/>
          <w:lang w:val="fr-FR"/>
        </w:rPr>
        <w:t xml:space="preserve"> transnationale</w:t>
      </w:r>
      <w:r w:rsidR="00F8564D" w:rsidRPr="002E3D28">
        <w:rPr>
          <w:rFonts w:ascii="Times New Roman" w:hAnsi="Times New Roman" w:cs="Times New Roman"/>
          <w:color w:val="000000"/>
          <w:sz w:val="32"/>
          <w:szCs w:val="32"/>
          <w:lang w:val="fr-FR"/>
        </w:rPr>
        <w:t xml:space="preserve"> organisée</w:t>
      </w:r>
      <w:r w:rsidRPr="002E3D28">
        <w:rPr>
          <w:rFonts w:ascii="Times New Roman" w:hAnsi="Times New Roman" w:cs="Times New Roman"/>
          <w:color w:val="000000"/>
          <w:sz w:val="32"/>
          <w:szCs w:val="32"/>
          <w:lang w:val="fr-FR"/>
        </w:rPr>
        <w:t xml:space="preserve"> sont susceptibles d</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 xml:space="preserve">être acheminés à </w:t>
      </w:r>
      <w:r w:rsidRPr="002E3D28">
        <w:rPr>
          <w:rFonts w:ascii="Times New Roman" w:hAnsi="Times New Roman" w:cs="Times New Roman"/>
          <w:color w:val="000000"/>
          <w:sz w:val="32"/>
          <w:szCs w:val="32"/>
          <w:lang w:val="fr-FR"/>
        </w:rPr>
        <w:lastRenderedPageBreak/>
        <w:t xml:space="preserve">travers de multiples </w:t>
      </w:r>
      <w:r w:rsidR="00F8564D" w:rsidRPr="002E3D28">
        <w:rPr>
          <w:rFonts w:ascii="Times New Roman" w:hAnsi="Times New Roman" w:cs="Times New Roman"/>
          <w:color w:val="000000"/>
          <w:sz w:val="32"/>
          <w:szCs w:val="32"/>
          <w:lang w:val="fr-FR"/>
        </w:rPr>
        <w:t>pays</w:t>
      </w:r>
      <w:r w:rsidRPr="002E3D28">
        <w:rPr>
          <w:rFonts w:ascii="Times New Roman" w:hAnsi="Times New Roman" w:cs="Times New Roman"/>
          <w:color w:val="000000"/>
          <w:sz w:val="32"/>
          <w:szCs w:val="32"/>
          <w:lang w:val="fr-FR"/>
        </w:rPr>
        <w:t xml:space="preserve"> en des </w:t>
      </w:r>
      <w:r w:rsidR="00F8564D" w:rsidRPr="002E3D28">
        <w:rPr>
          <w:rFonts w:ascii="Times New Roman" w:hAnsi="Times New Roman" w:cs="Times New Roman"/>
          <w:color w:val="000000"/>
          <w:sz w:val="32"/>
          <w:szCs w:val="32"/>
          <w:lang w:val="fr-FR"/>
        </w:rPr>
        <w:t xml:space="preserve">laps de </w:t>
      </w:r>
      <w:r w:rsidRPr="002E3D28">
        <w:rPr>
          <w:rFonts w:ascii="Times New Roman" w:hAnsi="Times New Roman" w:cs="Times New Roman"/>
          <w:color w:val="000000"/>
          <w:sz w:val="32"/>
          <w:szCs w:val="32"/>
          <w:lang w:val="fr-FR"/>
        </w:rPr>
        <w:t>temps très courts. Parallèlement, les techniques d</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ingénierie financière visant à dissimuler l</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origine illicite, la propriété effective et la destination finale de ces fonds gagnent en sophistication.</w:t>
      </w:r>
    </w:p>
    <w:p w14:paraId="1DCFD09D" w14:textId="55BF438A" w:rsidR="00AB5726" w:rsidRPr="002E3D28" w:rsidRDefault="00AB5726" w:rsidP="00AB5726">
      <w:pPr>
        <w:spacing w:before="100" w:beforeAutospacing="1" w:afterAutospacing="1" w:line="259" w:lineRule="auto"/>
        <w:jc w:val="both"/>
        <w:rPr>
          <w:rFonts w:ascii="Times New Roman" w:hAnsi="Times New Roman" w:cs="Times New Roman"/>
          <w:color w:val="000000"/>
          <w:sz w:val="32"/>
          <w:szCs w:val="32"/>
          <w:lang w:val="fr-FR"/>
        </w:rPr>
      </w:pPr>
      <w:r w:rsidRPr="002E3D28">
        <w:rPr>
          <w:rFonts w:ascii="Times New Roman" w:hAnsi="Times New Roman" w:cs="Times New Roman"/>
          <w:color w:val="000000"/>
          <w:sz w:val="32"/>
          <w:szCs w:val="32"/>
          <w:lang w:val="fr-FR"/>
        </w:rPr>
        <w:t>Cette réalité impose un défi majeur aux professionnels de la presse. Le journaliste contemporain spécialisé dans la criminalité financière doit maîtriser la démarche méthodologique permettant de «</w:t>
      </w:r>
      <w:r w:rsidR="00F8564D" w:rsidRPr="002E3D28">
        <w:rPr>
          <w:rFonts w:ascii="Times New Roman" w:hAnsi="Times New Roman" w:cs="Times New Roman"/>
          <w:color w:val="000000"/>
          <w:sz w:val="32"/>
          <w:szCs w:val="32"/>
          <w:lang w:val="fr-FR"/>
        </w:rPr>
        <w:t> </w:t>
      </w:r>
      <w:r w:rsidRPr="002E3D28">
        <w:rPr>
          <w:rFonts w:ascii="Times New Roman" w:hAnsi="Times New Roman" w:cs="Times New Roman"/>
          <w:color w:val="000000"/>
          <w:sz w:val="32"/>
          <w:szCs w:val="32"/>
          <w:lang w:val="fr-FR"/>
        </w:rPr>
        <w:t>suivre la trace de l</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argent</w:t>
      </w:r>
      <w:r w:rsidR="00F8564D" w:rsidRPr="002E3D28">
        <w:rPr>
          <w:rFonts w:ascii="Times New Roman" w:hAnsi="Times New Roman" w:cs="Times New Roman"/>
          <w:color w:val="000000"/>
          <w:sz w:val="32"/>
          <w:szCs w:val="32"/>
          <w:lang w:val="fr-FR"/>
        </w:rPr>
        <w:t> </w:t>
      </w:r>
      <w:r w:rsidRPr="002E3D28">
        <w:rPr>
          <w:rFonts w:ascii="Times New Roman" w:hAnsi="Times New Roman" w:cs="Times New Roman"/>
          <w:color w:val="000000"/>
          <w:sz w:val="32"/>
          <w:szCs w:val="32"/>
          <w:lang w:val="fr-FR"/>
        </w:rPr>
        <w:t>». Cela suppose une compréhension affinée des structures d</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 xml:space="preserve">entreprise, une aptitude à examiner les états financiers, à identifier les bénéficiaires effectifs, à analyser les procédures de </w:t>
      </w:r>
      <w:r w:rsidR="00F8564D" w:rsidRPr="002E3D28">
        <w:rPr>
          <w:rFonts w:ascii="Times New Roman" w:hAnsi="Times New Roman" w:cs="Times New Roman"/>
          <w:color w:val="000000"/>
          <w:sz w:val="32"/>
          <w:szCs w:val="32"/>
          <w:lang w:val="fr-FR"/>
        </w:rPr>
        <w:t>commande publique</w:t>
      </w:r>
      <w:r w:rsidRPr="002E3D28">
        <w:rPr>
          <w:rFonts w:ascii="Times New Roman" w:hAnsi="Times New Roman" w:cs="Times New Roman"/>
          <w:color w:val="000000"/>
          <w:sz w:val="32"/>
          <w:szCs w:val="32"/>
          <w:lang w:val="fr-FR"/>
        </w:rPr>
        <w:t xml:space="preserve">, à corréler des transactions en apparence </w:t>
      </w:r>
      <w:r w:rsidR="00F8564D" w:rsidRPr="002E3D28">
        <w:rPr>
          <w:rFonts w:ascii="Times New Roman" w:hAnsi="Times New Roman" w:cs="Times New Roman"/>
          <w:color w:val="000000"/>
          <w:sz w:val="32"/>
          <w:szCs w:val="32"/>
          <w:lang w:val="fr-FR"/>
        </w:rPr>
        <w:t>dissociées</w:t>
      </w:r>
      <w:r w:rsidRPr="002E3D28">
        <w:rPr>
          <w:rFonts w:ascii="Times New Roman" w:hAnsi="Times New Roman" w:cs="Times New Roman"/>
          <w:color w:val="000000"/>
          <w:sz w:val="32"/>
          <w:szCs w:val="32"/>
          <w:lang w:val="fr-FR"/>
        </w:rPr>
        <w:t xml:space="preserve"> et à exploiter le renseignement de source</w:t>
      </w:r>
      <w:r w:rsidR="00F8564D" w:rsidRPr="002E3D28">
        <w:rPr>
          <w:rFonts w:ascii="Times New Roman" w:hAnsi="Times New Roman" w:cs="Times New Roman"/>
          <w:color w:val="000000"/>
          <w:sz w:val="32"/>
          <w:szCs w:val="32"/>
          <w:lang w:val="fr-FR"/>
        </w:rPr>
        <w:t>s</w:t>
      </w:r>
      <w:r w:rsidRPr="002E3D28">
        <w:rPr>
          <w:rFonts w:ascii="Times New Roman" w:hAnsi="Times New Roman" w:cs="Times New Roman"/>
          <w:color w:val="000000"/>
          <w:sz w:val="32"/>
          <w:szCs w:val="32"/>
          <w:lang w:val="fr-FR"/>
        </w:rPr>
        <w:t xml:space="preserve"> ouverte</w:t>
      </w:r>
      <w:r w:rsidR="00F8564D" w:rsidRPr="002E3D28">
        <w:rPr>
          <w:rFonts w:ascii="Times New Roman" w:hAnsi="Times New Roman" w:cs="Times New Roman"/>
          <w:color w:val="000000"/>
          <w:sz w:val="32"/>
          <w:szCs w:val="32"/>
          <w:lang w:val="fr-FR"/>
        </w:rPr>
        <w:t>s</w:t>
      </w:r>
      <w:r w:rsidRPr="002E3D28">
        <w:rPr>
          <w:rFonts w:ascii="Times New Roman" w:hAnsi="Times New Roman" w:cs="Times New Roman"/>
          <w:color w:val="000000"/>
          <w:sz w:val="32"/>
          <w:szCs w:val="32"/>
          <w:lang w:val="fr-FR"/>
        </w:rPr>
        <w:t xml:space="preserve">. Cela </w:t>
      </w:r>
      <w:r w:rsidR="00F8564D" w:rsidRPr="002E3D28">
        <w:rPr>
          <w:rFonts w:ascii="Times New Roman" w:hAnsi="Times New Roman" w:cs="Times New Roman"/>
          <w:color w:val="000000"/>
          <w:sz w:val="32"/>
          <w:szCs w:val="32"/>
          <w:lang w:val="fr-FR"/>
        </w:rPr>
        <w:t>requiert</w:t>
      </w:r>
      <w:r w:rsidRPr="002E3D28">
        <w:rPr>
          <w:rFonts w:ascii="Times New Roman" w:hAnsi="Times New Roman" w:cs="Times New Roman"/>
          <w:color w:val="000000"/>
          <w:sz w:val="32"/>
          <w:szCs w:val="32"/>
          <w:lang w:val="fr-FR"/>
        </w:rPr>
        <w:t>, avant tout, de poser les questions déterminantes quant à la détention et aux mouvements des actifs.</w:t>
      </w:r>
    </w:p>
    <w:p w14:paraId="6142FFD9" w14:textId="6AA0E3DC" w:rsidR="00AB5726" w:rsidRPr="002E3D28" w:rsidRDefault="00AB5726" w:rsidP="00AB5726">
      <w:pPr>
        <w:spacing w:before="100" w:beforeAutospacing="1" w:afterAutospacing="1" w:line="259" w:lineRule="auto"/>
        <w:jc w:val="both"/>
        <w:rPr>
          <w:rFonts w:ascii="Times New Roman" w:hAnsi="Times New Roman" w:cs="Times New Roman"/>
          <w:color w:val="000000"/>
          <w:sz w:val="32"/>
          <w:szCs w:val="32"/>
          <w:lang w:val="fr-FR"/>
        </w:rPr>
      </w:pPr>
      <w:r w:rsidRPr="002E3D28">
        <w:rPr>
          <w:rFonts w:ascii="Times New Roman" w:hAnsi="Times New Roman" w:cs="Times New Roman"/>
          <w:color w:val="000000"/>
          <w:sz w:val="32"/>
          <w:szCs w:val="32"/>
          <w:lang w:val="fr-FR"/>
        </w:rPr>
        <w:t>Toutefois, le journalisme d</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investigation ne se limite pas à la recherche d</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informations. Il impose de vérifier rigoureusement les données, de les replacer dans leur contexte juridique et économique, de protéger les sources, d</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observer une déontologie stricte et de présenter les éléments probants de manière factuelle et responsable. C</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est là toute la raison d</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être du présent atelier. Il vous offre l</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opportunité d</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approfondir votre compréhension de ces infractions</w:t>
      </w:r>
      <w:r w:rsidR="0098435D" w:rsidRPr="002E3D28">
        <w:rPr>
          <w:rFonts w:ascii="Times New Roman" w:hAnsi="Times New Roman" w:cs="Times New Roman"/>
          <w:color w:val="000000"/>
          <w:sz w:val="32"/>
          <w:szCs w:val="32"/>
          <w:lang w:val="fr-FR"/>
        </w:rPr>
        <w:t xml:space="preserve"> pénales</w:t>
      </w:r>
      <w:r w:rsidRPr="002E3D28">
        <w:rPr>
          <w:rFonts w:ascii="Times New Roman" w:hAnsi="Times New Roman" w:cs="Times New Roman"/>
          <w:color w:val="000000"/>
          <w:sz w:val="32"/>
          <w:szCs w:val="32"/>
          <w:lang w:val="fr-FR"/>
        </w:rPr>
        <w:t xml:space="preserve"> et d</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échanger directement avec les acteurs opérationnels du dispositif de LBC/FT. L</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atelier tenu à Cotonou en 2024 s</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assignait des objectifs analogues : affûter les techniques d</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 xml:space="preserve">enquête, développer une culture </w:t>
      </w:r>
      <w:r w:rsidR="0098435D" w:rsidRPr="002E3D28">
        <w:rPr>
          <w:rFonts w:ascii="Times New Roman" w:hAnsi="Times New Roman" w:cs="Times New Roman"/>
          <w:color w:val="000000"/>
          <w:sz w:val="32"/>
          <w:szCs w:val="32"/>
          <w:lang w:val="fr-FR"/>
        </w:rPr>
        <w:t>d’enquête</w:t>
      </w:r>
      <w:r w:rsidRPr="002E3D28">
        <w:rPr>
          <w:rFonts w:ascii="Times New Roman" w:hAnsi="Times New Roman" w:cs="Times New Roman"/>
          <w:color w:val="000000"/>
          <w:sz w:val="32"/>
          <w:szCs w:val="32"/>
          <w:lang w:val="fr-FR"/>
        </w:rPr>
        <w:t xml:space="preserve"> appliquée au blanchiment de capitaux et au financement du terrorisme, et densifier le réseau des journalistes spécialisés en la matière. Ces orientations conservent aujourd</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hui toute leur pertinence.</w:t>
      </w:r>
    </w:p>
    <w:p w14:paraId="4F07EBE7" w14:textId="69C72DC4" w:rsidR="00AB5726" w:rsidRPr="002E3D28" w:rsidRDefault="00AB5726" w:rsidP="00AB5726">
      <w:pPr>
        <w:spacing w:before="100" w:beforeAutospacing="1" w:afterAutospacing="1" w:line="259" w:lineRule="auto"/>
        <w:jc w:val="both"/>
        <w:rPr>
          <w:rFonts w:ascii="Times New Roman" w:hAnsi="Times New Roman" w:cs="Times New Roman"/>
          <w:color w:val="000000"/>
          <w:sz w:val="32"/>
          <w:szCs w:val="32"/>
          <w:lang w:val="fr-FR"/>
        </w:rPr>
      </w:pPr>
      <w:r w:rsidRPr="002E3D28">
        <w:rPr>
          <w:rFonts w:ascii="Times New Roman" w:hAnsi="Times New Roman" w:cs="Times New Roman"/>
          <w:color w:val="000000"/>
          <w:sz w:val="32"/>
          <w:szCs w:val="32"/>
          <w:lang w:val="fr-FR"/>
        </w:rPr>
        <w:t>Du point de vue du Centre de renseignement financier, l</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 xml:space="preserve">information constitue le cœur névralgique de nos missions. Le renseignement financier permet de révéler des </w:t>
      </w:r>
      <w:r w:rsidR="0098435D" w:rsidRPr="002E3D28">
        <w:rPr>
          <w:rFonts w:ascii="Times New Roman" w:hAnsi="Times New Roman" w:cs="Times New Roman"/>
          <w:color w:val="000000"/>
          <w:sz w:val="32"/>
          <w:szCs w:val="32"/>
          <w:lang w:val="fr-FR"/>
        </w:rPr>
        <w:t>stratagèmes</w:t>
      </w:r>
      <w:r w:rsidRPr="002E3D28">
        <w:rPr>
          <w:rFonts w:ascii="Times New Roman" w:hAnsi="Times New Roman" w:cs="Times New Roman"/>
          <w:color w:val="000000"/>
          <w:sz w:val="32"/>
          <w:szCs w:val="32"/>
          <w:lang w:val="fr-FR"/>
        </w:rPr>
        <w:t xml:space="preserve"> opérationnels </w:t>
      </w:r>
      <w:r w:rsidR="0098435D" w:rsidRPr="002E3D28">
        <w:rPr>
          <w:rFonts w:ascii="Times New Roman" w:hAnsi="Times New Roman" w:cs="Times New Roman"/>
          <w:color w:val="000000"/>
          <w:sz w:val="32"/>
          <w:szCs w:val="32"/>
          <w:lang w:val="fr-FR"/>
        </w:rPr>
        <w:t xml:space="preserve">de </w:t>
      </w:r>
      <w:r w:rsidRPr="002E3D28">
        <w:rPr>
          <w:rFonts w:ascii="Times New Roman" w:hAnsi="Times New Roman" w:cs="Times New Roman"/>
          <w:color w:val="000000"/>
          <w:sz w:val="32"/>
          <w:szCs w:val="32"/>
          <w:lang w:val="fr-FR"/>
        </w:rPr>
        <w:t xml:space="preserve">typologies </w:t>
      </w:r>
      <w:r w:rsidRPr="002E3D28">
        <w:rPr>
          <w:rFonts w:ascii="Times New Roman" w:hAnsi="Times New Roman" w:cs="Times New Roman"/>
          <w:color w:val="000000"/>
          <w:sz w:val="32"/>
          <w:szCs w:val="32"/>
          <w:lang w:val="fr-FR"/>
        </w:rPr>
        <w:lastRenderedPageBreak/>
        <w:t>qu</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une transaction isolée ne saurait exposer. Une série d</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 xml:space="preserve">opérations apparemment sans lien peut, une fois agrégée, mettre en </w:t>
      </w:r>
      <w:r w:rsidR="0098435D" w:rsidRPr="002E3D28">
        <w:rPr>
          <w:rFonts w:ascii="Times New Roman" w:hAnsi="Times New Roman" w:cs="Times New Roman"/>
          <w:color w:val="000000"/>
          <w:sz w:val="32"/>
          <w:szCs w:val="32"/>
          <w:lang w:val="fr-FR"/>
        </w:rPr>
        <w:t>lumière</w:t>
      </w:r>
      <w:r w:rsidRPr="002E3D28">
        <w:rPr>
          <w:rFonts w:ascii="Times New Roman" w:hAnsi="Times New Roman" w:cs="Times New Roman"/>
          <w:color w:val="000000"/>
          <w:sz w:val="32"/>
          <w:szCs w:val="32"/>
          <w:lang w:val="fr-FR"/>
        </w:rPr>
        <w:t xml:space="preserve"> un réseau criminel structuré. Une </w:t>
      </w:r>
      <w:r w:rsidR="0098435D" w:rsidRPr="002E3D28">
        <w:rPr>
          <w:rFonts w:ascii="Times New Roman" w:hAnsi="Times New Roman" w:cs="Times New Roman"/>
          <w:color w:val="000000"/>
          <w:sz w:val="32"/>
          <w:szCs w:val="32"/>
          <w:lang w:val="fr-FR"/>
        </w:rPr>
        <w:t>personne morale</w:t>
      </w:r>
      <w:r w:rsidRPr="002E3D28">
        <w:rPr>
          <w:rFonts w:ascii="Times New Roman" w:hAnsi="Times New Roman" w:cs="Times New Roman"/>
          <w:color w:val="000000"/>
          <w:sz w:val="32"/>
          <w:szCs w:val="32"/>
          <w:lang w:val="fr-FR"/>
        </w:rPr>
        <w:t xml:space="preserve"> en apparen</w:t>
      </w:r>
      <w:r w:rsidR="0098435D" w:rsidRPr="002E3D28">
        <w:rPr>
          <w:rFonts w:ascii="Times New Roman" w:hAnsi="Times New Roman" w:cs="Times New Roman"/>
          <w:color w:val="000000"/>
          <w:sz w:val="32"/>
          <w:szCs w:val="32"/>
          <w:lang w:val="fr-FR"/>
        </w:rPr>
        <w:t>c</w:t>
      </w:r>
      <w:r w:rsidRPr="002E3D28">
        <w:rPr>
          <w:rFonts w:ascii="Times New Roman" w:hAnsi="Times New Roman" w:cs="Times New Roman"/>
          <w:color w:val="000000"/>
          <w:sz w:val="32"/>
          <w:szCs w:val="32"/>
          <w:lang w:val="fr-FR"/>
        </w:rPr>
        <w:t xml:space="preserve">e </w:t>
      </w:r>
      <w:r w:rsidR="0098435D" w:rsidRPr="002E3D28">
        <w:rPr>
          <w:rFonts w:ascii="Times New Roman" w:hAnsi="Times New Roman" w:cs="Times New Roman"/>
          <w:color w:val="000000"/>
          <w:sz w:val="32"/>
          <w:szCs w:val="32"/>
          <w:lang w:val="fr-FR"/>
        </w:rPr>
        <w:t>régulière</w:t>
      </w:r>
      <w:r w:rsidRPr="002E3D28">
        <w:rPr>
          <w:rFonts w:ascii="Times New Roman" w:hAnsi="Times New Roman" w:cs="Times New Roman"/>
          <w:color w:val="000000"/>
          <w:sz w:val="32"/>
          <w:szCs w:val="32"/>
          <w:lang w:val="fr-FR"/>
        </w:rPr>
        <w:t xml:space="preserve"> sur le plan formel peut dissimuler un montage d</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opacité sur sa propriété effective. Une transaction ordinaire peut s</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avérer déterminante lorsqu</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elle est recoupée avec d</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autres faisceaux d</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indices.</w:t>
      </w:r>
    </w:p>
    <w:p w14:paraId="402D94A4" w14:textId="6B1B995E" w:rsidR="00AB5726" w:rsidRPr="002E3D28" w:rsidRDefault="00AB5726" w:rsidP="00AB5726">
      <w:pPr>
        <w:spacing w:before="100" w:beforeAutospacing="1" w:afterAutospacing="1" w:line="259" w:lineRule="auto"/>
        <w:jc w:val="both"/>
        <w:rPr>
          <w:rFonts w:ascii="Times New Roman" w:hAnsi="Times New Roman" w:cs="Times New Roman"/>
          <w:color w:val="000000"/>
          <w:sz w:val="32"/>
          <w:szCs w:val="32"/>
          <w:lang w:val="fr-FR"/>
        </w:rPr>
      </w:pPr>
      <w:r w:rsidRPr="002E3D28">
        <w:rPr>
          <w:rFonts w:ascii="Times New Roman" w:hAnsi="Times New Roman" w:cs="Times New Roman"/>
          <w:color w:val="000000"/>
          <w:sz w:val="32"/>
          <w:szCs w:val="32"/>
          <w:lang w:val="fr-FR"/>
        </w:rPr>
        <w:t>C</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est précisément là que réside la valeur ajoutée de votre contribution. Il vous appartient d</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établir des connexions entre les faits, d</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 xml:space="preserve">enquêter sur les </w:t>
      </w:r>
      <w:r w:rsidR="000E593C" w:rsidRPr="002E3D28">
        <w:rPr>
          <w:rFonts w:ascii="Times New Roman" w:hAnsi="Times New Roman" w:cs="Times New Roman"/>
          <w:color w:val="000000"/>
          <w:sz w:val="32"/>
          <w:szCs w:val="32"/>
          <w:lang w:val="fr-FR"/>
        </w:rPr>
        <w:t>thèmes</w:t>
      </w:r>
      <w:r w:rsidRPr="002E3D28">
        <w:rPr>
          <w:rFonts w:ascii="Times New Roman" w:hAnsi="Times New Roman" w:cs="Times New Roman"/>
          <w:color w:val="000000"/>
          <w:sz w:val="32"/>
          <w:szCs w:val="32"/>
          <w:lang w:val="fr-FR"/>
        </w:rPr>
        <w:t xml:space="preserve"> d</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intérêt général et de vulgariser des mécanismes financiers complexes dans un langage accessible au grand public. L</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exercice de cette mission doit constamment s</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accompagner de rigueur professionnelle, d</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exactitude factuelle et du respect des garanties procédurales. Notre ambition commune ne doit pas se limiter à accroître le volume des publications sur la criminalité financière, mais à produire un journalisme d</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impact, étayé par des preuves, expliquant les modes opératoires des infractions financières, leurs répercussions sur nos économies et nos collectivités, ainsi que les leviers permettant d</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y remédier.</w:t>
      </w:r>
    </w:p>
    <w:p w14:paraId="7DF61043" w14:textId="1B5FD2FF" w:rsidR="00AB5726" w:rsidRPr="002E3D28" w:rsidRDefault="00AB5726" w:rsidP="00AB5726">
      <w:pPr>
        <w:spacing w:before="100" w:beforeAutospacing="1" w:afterAutospacing="1" w:line="259" w:lineRule="auto"/>
        <w:jc w:val="both"/>
        <w:rPr>
          <w:rFonts w:ascii="Times New Roman" w:hAnsi="Times New Roman" w:cs="Times New Roman"/>
          <w:color w:val="000000"/>
          <w:sz w:val="32"/>
          <w:szCs w:val="32"/>
          <w:lang w:val="fr-FR"/>
        </w:rPr>
      </w:pPr>
      <w:r w:rsidRPr="002E3D28">
        <w:rPr>
          <w:rFonts w:ascii="Times New Roman" w:hAnsi="Times New Roman" w:cs="Times New Roman"/>
          <w:color w:val="000000"/>
          <w:sz w:val="32"/>
          <w:szCs w:val="32"/>
          <w:lang w:val="fr-FR"/>
        </w:rPr>
        <w:t>Au cours des trois jours, je vous invite à tirer pleinement parti de l</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 xml:space="preserve">expertise </w:t>
      </w:r>
      <w:r w:rsidR="00BF6DE4" w:rsidRPr="002E3D28">
        <w:rPr>
          <w:rFonts w:ascii="Times New Roman" w:hAnsi="Times New Roman" w:cs="Times New Roman"/>
          <w:color w:val="000000"/>
          <w:sz w:val="32"/>
          <w:szCs w:val="32"/>
          <w:lang w:val="fr-FR"/>
        </w:rPr>
        <w:t>rassemblée</w:t>
      </w:r>
      <w:r w:rsidRPr="002E3D28">
        <w:rPr>
          <w:rFonts w:ascii="Times New Roman" w:hAnsi="Times New Roman" w:cs="Times New Roman"/>
          <w:color w:val="000000"/>
          <w:sz w:val="32"/>
          <w:szCs w:val="32"/>
          <w:lang w:val="fr-FR"/>
        </w:rPr>
        <w:t xml:space="preserve"> dans ce cadre. Posez des questions, questionnez les certitudes, partagez vos données d</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expérience et enrichissez-vous de vos pratiques respectives. Je vous encourage également à tisser des liaisons professionnelles durables qui survivront aux travaux du présent atelier.</w:t>
      </w:r>
    </w:p>
    <w:p w14:paraId="5BFF2F43" w14:textId="6C492D0C" w:rsidR="00AB5726" w:rsidRPr="002E3D28" w:rsidRDefault="00AB5726" w:rsidP="00AB5726">
      <w:pPr>
        <w:spacing w:before="100" w:beforeAutospacing="1" w:afterAutospacing="1" w:line="259" w:lineRule="auto"/>
        <w:jc w:val="both"/>
        <w:rPr>
          <w:rFonts w:ascii="Times New Roman" w:hAnsi="Times New Roman" w:cs="Times New Roman"/>
          <w:color w:val="000000"/>
          <w:sz w:val="32"/>
          <w:szCs w:val="32"/>
          <w:lang w:val="fr-FR"/>
        </w:rPr>
      </w:pPr>
      <w:r w:rsidRPr="002E3D28">
        <w:rPr>
          <w:rFonts w:ascii="Times New Roman" w:hAnsi="Times New Roman" w:cs="Times New Roman"/>
          <w:color w:val="000000"/>
          <w:sz w:val="32"/>
          <w:szCs w:val="32"/>
          <w:lang w:val="fr-FR"/>
        </w:rPr>
        <w:t>L</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expérience du GIABA enseigne que le renforcement des capacités n</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atteint son plein effet que lorsqu</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 xml:space="preserve">il se traduit par une application pratique sur le terrain. Aussi, </w:t>
      </w:r>
      <w:r w:rsidR="00F35107" w:rsidRPr="002E3D28">
        <w:rPr>
          <w:rFonts w:ascii="Times New Roman" w:hAnsi="Times New Roman" w:cs="Times New Roman"/>
          <w:color w:val="000000"/>
          <w:sz w:val="32"/>
          <w:szCs w:val="32"/>
          <w:lang w:val="fr-FR"/>
        </w:rPr>
        <w:t>je m’attends non seulement</w:t>
      </w:r>
      <w:r w:rsidR="00C827AE" w:rsidRPr="002E3D28">
        <w:rPr>
          <w:rFonts w:ascii="Times New Roman" w:hAnsi="Times New Roman" w:cs="Times New Roman"/>
          <w:color w:val="000000"/>
          <w:sz w:val="32"/>
          <w:szCs w:val="32"/>
          <w:lang w:val="fr-FR"/>
        </w:rPr>
        <w:t xml:space="preserve"> à votre active participation</w:t>
      </w:r>
      <w:r w:rsidRPr="002E3D28">
        <w:rPr>
          <w:rFonts w:ascii="Times New Roman" w:hAnsi="Times New Roman" w:cs="Times New Roman"/>
          <w:color w:val="000000"/>
          <w:sz w:val="32"/>
          <w:szCs w:val="32"/>
          <w:lang w:val="fr-FR"/>
        </w:rPr>
        <w:t xml:space="preserve"> </w:t>
      </w:r>
      <w:r w:rsidR="00C827AE" w:rsidRPr="002E3D28">
        <w:rPr>
          <w:rFonts w:ascii="Times New Roman" w:hAnsi="Times New Roman" w:cs="Times New Roman"/>
          <w:color w:val="000000"/>
          <w:sz w:val="32"/>
          <w:szCs w:val="32"/>
          <w:lang w:val="fr-FR"/>
        </w:rPr>
        <w:t>aux</w:t>
      </w:r>
      <w:r w:rsidRPr="002E3D28">
        <w:rPr>
          <w:rFonts w:ascii="Times New Roman" w:hAnsi="Times New Roman" w:cs="Times New Roman"/>
          <w:color w:val="000000"/>
          <w:sz w:val="32"/>
          <w:szCs w:val="32"/>
          <w:lang w:val="fr-FR"/>
        </w:rPr>
        <w:t xml:space="preserve"> </w:t>
      </w:r>
      <w:r w:rsidR="00BB5882" w:rsidRPr="002E3D28">
        <w:rPr>
          <w:rFonts w:ascii="Times New Roman" w:hAnsi="Times New Roman" w:cs="Times New Roman"/>
          <w:color w:val="000000"/>
          <w:sz w:val="32"/>
          <w:szCs w:val="32"/>
          <w:lang w:val="fr-FR"/>
        </w:rPr>
        <w:t>sessions, mais également</w:t>
      </w:r>
      <w:r w:rsidRPr="002E3D28">
        <w:rPr>
          <w:rFonts w:ascii="Times New Roman" w:hAnsi="Times New Roman" w:cs="Times New Roman"/>
          <w:color w:val="000000"/>
          <w:sz w:val="32"/>
          <w:szCs w:val="32"/>
          <w:lang w:val="fr-FR"/>
        </w:rPr>
        <w:t xml:space="preserve"> que vous appliquiez les acquis de cette formation </w:t>
      </w:r>
      <w:r w:rsidR="00BB5882" w:rsidRPr="002E3D28">
        <w:rPr>
          <w:rFonts w:ascii="Times New Roman" w:hAnsi="Times New Roman" w:cs="Times New Roman"/>
          <w:color w:val="000000"/>
          <w:sz w:val="32"/>
          <w:szCs w:val="32"/>
          <w:lang w:val="fr-FR"/>
        </w:rPr>
        <w:t>afin de</w:t>
      </w:r>
      <w:r w:rsidRPr="002E3D28">
        <w:rPr>
          <w:rFonts w:ascii="Times New Roman" w:hAnsi="Times New Roman" w:cs="Times New Roman"/>
          <w:color w:val="000000"/>
          <w:sz w:val="32"/>
          <w:szCs w:val="32"/>
          <w:lang w:val="fr-FR"/>
        </w:rPr>
        <w:t xml:space="preserve"> rehausser la qualité du traitement de l</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information et sensibiliser l</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 xml:space="preserve">opinion publique aux enjeux </w:t>
      </w:r>
      <w:r w:rsidR="00BB5882" w:rsidRPr="002E3D28">
        <w:rPr>
          <w:rFonts w:ascii="Times New Roman" w:hAnsi="Times New Roman" w:cs="Times New Roman"/>
          <w:color w:val="000000"/>
          <w:sz w:val="32"/>
          <w:szCs w:val="32"/>
          <w:lang w:val="fr-FR"/>
        </w:rPr>
        <w:t>relatifs</w:t>
      </w:r>
      <w:r w:rsidRPr="002E3D28">
        <w:rPr>
          <w:rFonts w:ascii="Times New Roman" w:hAnsi="Times New Roman" w:cs="Times New Roman"/>
          <w:color w:val="000000"/>
          <w:sz w:val="32"/>
          <w:szCs w:val="32"/>
          <w:lang w:val="fr-FR"/>
        </w:rPr>
        <w:t xml:space="preserve"> au blanchiment de capitaux, au financement du terrorisme et aux autres crimes économiques et financiers. Portez votre regard au-delà du cadre </w:t>
      </w:r>
      <w:r w:rsidRPr="002E3D28">
        <w:rPr>
          <w:rFonts w:ascii="Times New Roman" w:hAnsi="Times New Roman" w:cs="Times New Roman"/>
          <w:color w:val="000000"/>
          <w:sz w:val="32"/>
          <w:szCs w:val="32"/>
          <w:lang w:val="fr-FR"/>
        </w:rPr>
        <w:lastRenderedPageBreak/>
        <w:t>formel de cet atelier : recherchez la réalité derrière la transaction, l</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individu derrière la personne morale, la propriété effective derrière l</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actif, et le fil conducteur financier derrière l</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infraction. En tout état de cause, laissez-vous guider par les faits et les preuves.</w:t>
      </w:r>
    </w:p>
    <w:p w14:paraId="0BF7BE1E" w14:textId="1C8587EB" w:rsidR="00AB5726" w:rsidRPr="002E3D28" w:rsidRDefault="00BB5882" w:rsidP="00AB5726">
      <w:pPr>
        <w:spacing w:before="100" w:beforeAutospacing="1" w:afterAutospacing="1" w:line="259" w:lineRule="auto"/>
        <w:jc w:val="both"/>
        <w:rPr>
          <w:rFonts w:ascii="Times New Roman" w:hAnsi="Times New Roman" w:cs="Times New Roman"/>
          <w:color w:val="000000"/>
          <w:sz w:val="32"/>
          <w:szCs w:val="32"/>
          <w:lang w:val="fr-FR"/>
        </w:rPr>
      </w:pPr>
      <w:r w:rsidRPr="002E3D28">
        <w:rPr>
          <w:rFonts w:ascii="Times New Roman" w:hAnsi="Times New Roman" w:cs="Times New Roman"/>
          <w:color w:val="000000"/>
          <w:sz w:val="32"/>
          <w:szCs w:val="32"/>
          <w:lang w:val="fr-FR"/>
        </w:rPr>
        <w:t>Pour conclure</w:t>
      </w:r>
      <w:r w:rsidR="00AB5726" w:rsidRPr="002E3D28">
        <w:rPr>
          <w:rFonts w:ascii="Times New Roman" w:hAnsi="Times New Roman" w:cs="Times New Roman"/>
          <w:color w:val="000000"/>
          <w:sz w:val="32"/>
          <w:szCs w:val="32"/>
          <w:lang w:val="fr-FR"/>
        </w:rPr>
        <w:t xml:space="preserve">, je </w:t>
      </w:r>
      <w:r w:rsidRPr="002E3D28">
        <w:rPr>
          <w:rFonts w:ascii="Times New Roman" w:hAnsi="Times New Roman" w:cs="Times New Roman"/>
          <w:color w:val="000000"/>
          <w:sz w:val="32"/>
          <w:szCs w:val="32"/>
          <w:lang w:val="fr-FR"/>
        </w:rPr>
        <w:t>voudrais</w:t>
      </w:r>
      <w:r w:rsidR="00AB5726" w:rsidRPr="002E3D28">
        <w:rPr>
          <w:rFonts w:ascii="Times New Roman" w:hAnsi="Times New Roman" w:cs="Times New Roman"/>
          <w:color w:val="000000"/>
          <w:sz w:val="32"/>
          <w:szCs w:val="32"/>
          <w:lang w:val="fr-FR"/>
        </w:rPr>
        <w:t xml:space="preserve"> adresser mes sincères remerciements au GIABA pour son engagement constant </w:t>
      </w:r>
      <w:r w:rsidR="002F09A1" w:rsidRPr="002E3D28">
        <w:rPr>
          <w:rFonts w:ascii="Times New Roman" w:hAnsi="Times New Roman" w:cs="Times New Roman"/>
          <w:color w:val="000000"/>
          <w:sz w:val="32"/>
          <w:szCs w:val="32"/>
          <w:lang w:val="fr-FR"/>
        </w:rPr>
        <w:t>dans ce domaine</w:t>
      </w:r>
      <w:r w:rsidR="00AB5726" w:rsidRPr="002E3D28">
        <w:rPr>
          <w:rFonts w:ascii="Times New Roman" w:hAnsi="Times New Roman" w:cs="Times New Roman"/>
          <w:color w:val="000000"/>
          <w:sz w:val="32"/>
          <w:szCs w:val="32"/>
          <w:lang w:val="fr-FR"/>
        </w:rPr>
        <w:t xml:space="preserve"> et pour avoir renouvelé son choix en faveur du Ghana </w:t>
      </w:r>
      <w:r w:rsidR="0059407B" w:rsidRPr="002E3D28">
        <w:rPr>
          <w:rFonts w:ascii="Times New Roman" w:hAnsi="Times New Roman" w:cs="Times New Roman"/>
          <w:color w:val="000000"/>
          <w:sz w:val="32"/>
          <w:szCs w:val="32"/>
          <w:lang w:val="fr-FR"/>
        </w:rPr>
        <w:t>en vue</w:t>
      </w:r>
      <w:r w:rsidR="00AB5726" w:rsidRPr="002E3D28">
        <w:rPr>
          <w:rFonts w:ascii="Times New Roman" w:hAnsi="Times New Roman" w:cs="Times New Roman"/>
          <w:color w:val="000000"/>
          <w:sz w:val="32"/>
          <w:szCs w:val="32"/>
          <w:lang w:val="fr-FR"/>
        </w:rPr>
        <w:t xml:space="preserve"> </w:t>
      </w:r>
      <w:r w:rsidR="0059407B" w:rsidRPr="002E3D28">
        <w:rPr>
          <w:rFonts w:ascii="Times New Roman" w:hAnsi="Times New Roman" w:cs="Times New Roman"/>
          <w:color w:val="000000"/>
          <w:sz w:val="32"/>
          <w:szCs w:val="32"/>
          <w:lang w:val="fr-FR"/>
        </w:rPr>
        <w:t>d’</w:t>
      </w:r>
      <w:r w:rsidR="00AB5726" w:rsidRPr="002E3D28">
        <w:rPr>
          <w:rFonts w:ascii="Times New Roman" w:hAnsi="Times New Roman" w:cs="Times New Roman"/>
          <w:color w:val="000000"/>
          <w:sz w:val="32"/>
          <w:szCs w:val="32"/>
          <w:lang w:val="fr-FR"/>
        </w:rPr>
        <w:t xml:space="preserve">abriter cette rencontre. </w:t>
      </w:r>
      <w:r w:rsidR="0059407B" w:rsidRPr="002E3D28">
        <w:rPr>
          <w:rFonts w:ascii="Times New Roman" w:hAnsi="Times New Roman" w:cs="Times New Roman"/>
          <w:color w:val="000000"/>
          <w:sz w:val="32"/>
          <w:szCs w:val="32"/>
          <w:lang w:val="fr-FR"/>
        </w:rPr>
        <w:t>J’e</w:t>
      </w:r>
      <w:r w:rsidR="00AB5726" w:rsidRPr="002E3D28">
        <w:rPr>
          <w:rFonts w:ascii="Times New Roman" w:hAnsi="Times New Roman" w:cs="Times New Roman"/>
          <w:color w:val="000000"/>
          <w:sz w:val="32"/>
          <w:szCs w:val="32"/>
          <w:lang w:val="fr-FR"/>
        </w:rPr>
        <w:t>xprime de même ma gratitude aux facilitateurs, aux experts-intervenants et à l</w:t>
      </w:r>
      <w:r w:rsidR="00DB6CB5" w:rsidRPr="002E3D28">
        <w:rPr>
          <w:rFonts w:ascii="Times New Roman" w:hAnsi="Times New Roman" w:cs="Times New Roman"/>
          <w:color w:val="000000"/>
          <w:sz w:val="32"/>
          <w:szCs w:val="32"/>
          <w:lang w:val="fr-FR"/>
        </w:rPr>
        <w:t>’</w:t>
      </w:r>
      <w:r w:rsidR="00AB5726" w:rsidRPr="002E3D28">
        <w:rPr>
          <w:rFonts w:ascii="Times New Roman" w:hAnsi="Times New Roman" w:cs="Times New Roman"/>
          <w:color w:val="000000"/>
          <w:sz w:val="32"/>
          <w:szCs w:val="32"/>
          <w:lang w:val="fr-FR"/>
        </w:rPr>
        <w:t>ensemble des parties dont le concours a permis la concrétisation de cet atelier.</w:t>
      </w:r>
    </w:p>
    <w:p w14:paraId="0C76ADB7" w14:textId="65405AA8" w:rsidR="00AB5726" w:rsidRPr="002E3D28" w:rsidRDefault="00AB5726" w:rsidP="00AB5726">
      <w:pPr>
        <w:spacing w:before="100" w:beforeAutospacing="1" w:afterAutospacing="1" w:line="259" w:lineRule="auto"/>
        <w:jc w:val="both"/>
        <w:rPr>
          <w:rFonts w:ascii="Times New Roman" w:hAnsi="Times New Roman" w:cs="Times New Roman"/>
          <w:color w:val="000000"/>
          <w:sz w:val="32"/>
          <w:szCs w:val="32"/>
          <w:lang w:val="fr-FR"/>
        </w:rPr>
      </w:pPr>
      <w:r w:rsidRPr="002E3D28">
        <w:rPr>
          <w:rFonts w:ascii="Times New Roman" w:hAnsi="Times New Roman" w:cs="Times New Roman"/>
          <w:color w:val="000000"/>
          <w:sz w:val="32"/>
          <w:szCs w:val="32"/>
          <w:lang w:val="fr-FR"/>
        </w:rPr>
        <w:t>À l</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 xml:space="preserve">attention de nos confrères des médias, je réaffirme toute la valeur que nous accordons à votre action dans la promotion de la transparence, de la </w:t>
      </w:r>
      <w:r w:rsidR="00A74CFD" w:rsidRPr="002E3D28">
        <w:rPr>
          <w:rFonts w:ascii="Times New Roman" w:hAnsi="Times New Roman" w:cs="Times New Roman"/>
          <w:color w:val="000000"/>
          <w:sz w:val="32"/>
          <w:szCs w:val="32"/>
          <w:lang w:val="fr-FR"/>
        </w:rPr>
        <w:t>reddition des comptes</w:t>
      </w:r>
      <w:r w:rsidRPr="002E3D28">
        <w:rPr>
          <w:rFonts w:ascii="Times New Roman" w:hAnsi="Times New Roman" w:cs="Times New Roman"/>
          <w:color w:val="000000"/>
          <w:sz w:val="32"/>
          <w:szCs w:val="32"/>
          <w:lang w:val="fr-FR"/>
        </w:rPr>
        <w:t xml:space="preserve"> et de la compréhension publique des enjeux de la criminalité financière. Votre indépendance et votre sens de la responsabilité professionnelle constituent des </w:t>
      </w:r>
      <w:r w:rsidR="003115DE" w:rsidRPr="002E3D28">
        <w:rPr>
          <w:rFonts w:ascii="Times New Roman" w:hAnsi="Times New Roman" w:cs="Times New Roman"/>
          <w:color w:val="000000"/>
          <w:sz w:val="32"/>
          <w:szCs w:val="32"/>
          <w:lang w:val="fr-FR"/>
        </w:rPr>
        <w:t>socles</w:t>
      </w:r>
      <w:r w:rsidRPr="002E3D28">
        <w:rPr>
          <w:rFonts w:ascii="Times New Roman" w:hAnsi="Times New Roman" w:cs="Times New Roman"/>
          <w:color w:val="000000"/>
          <w:sz w:val="32"/>
          <w:szCs w:val="32"/>
          <w:lang w:val="fr-FR"/>
        </w:rPr>
        <w:t xml:space="preserve"> essentiels. En tant qu</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institutions intégrées au dispositif national et régional de LBC/FT, il nous incombe de fournir les mécanismes institutionnels, les informations communicables dans les limites autorisées par la loi, ainsi que l</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expertise nécessaire à l</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éclairage du public. C</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est de l</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exercice responsable et complémentaire de nos attributions respectives que l</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 xml:space="preserve">ensemble de la société tirera </w:t>
      </w:r>
      <w:r w:rsidR="002E3D28" w:rsidRPr="002E3D28">
        <w:rPr>
          <w:rFonts w:ascii="Times New Roman" w:hAnsi="Times New Roman" w:cs="Times New Roman"/>
          <w:color w:val="000000"/>
          <w:sz w:val="32"/>
          <w:szCs w:val="32"/>
          <w:lang w:val="fr-FR"/>
        </w:rPr>
        <w:t>profit</w:t>
      </w:r>
      <w:r w:rsidRPr="002E3D28">
        <w:rPr>
          <w:rFonts w:ascii="Times New Roman" w:hAnsi="Times New Roman" w:cs="Times New Roman"/>
          <w:color w:val="000000"/>
          <w:sz w:val="32"/>
          <w:szCs w:val="32"/>
          <w:lang w:val="fr-FR"/>
        </w:rPr>
        <w:t>.</w:t>
      </w:r>
    </w:p>
    <w:p w14:paraId="670383A6" w14:textId="79FB99CA" w:rsidR="00AB5726" w:rsidRPr="002E3D28" w:rsidRDefault="00AB5726" w:rsidP="00AB5726">
      <w:pPr>
        <w:spacing w:before="100" w:beforeAutospacing="1" w:afterAutospacing="1" w:line="259" w:lineRule="auto"/>
        <w:jc w:val="both"/>
        <w:rPr>
          <w:rFonts w:ascii="Times New Roman" w:hAnsi="Times New Roman" w:cs="Times New Roman"/>
          <w:color w:val="000000"/>
          <w:sz w:val="32"/>
          <w:szCs w:val="32"/>
          <w:lang w:val="fr-FR"/>
        </w:rPr>
      </w:pPr>
      <w:r w:rsidRPr="002E3D28">
        <w:rPr>
          <w:rFonts w:ascii="Times New Roman" w:hAnsi="Times New Roman" w:cs="Times New Roman"/>
          <w:color w:val="000000"/>
          <w:sz w:val="32"/>
          <w:szCs w:val="32"/>
          <w:lang w:val="fr-FR"/>
        </w:rPr>
        <w:t>En vous renouvelant mes souhaits de bienvenue à Accra et au Ghana, je vous souhaite d</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avoir des délibérations fructueuses, des échanges constructifs et des résultats pragmatiques à même de renforcer le journalisme d</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investigation et de consolider notre action collective contre la criminalité économique et financière en Afrique de l</w:t>
      </w:r>
      <w:r w:rsidR="00DB6CB5" w:rsidRPr="002E3D28">
        <w:rPr>
          <w:rFonts w:ascii="Times New Roman" w:hAnsi="Times New Roman" w:cs="Times New Roman"/>
          <w:color w:val="000000"/>
          <w:sz w:val="32"/>
          <w:szCs w:val="32"/>
          <w:lang w:val="fr-FR"/>
        </w:rPr>
        <w:t>’</w:t>
      </w:r>
      <w:r w:rsidRPr="002E3D28">
        <w:rPr>
          <w:rFonts w:ascii="Times New Roman" w:hAnsi="Times New Roman" w:cs="Times New Roman"/>
          <w:color w:val="000000"/>
          <w:sz w:val="32"/>
          <w:szCs w:val="32"/>
          <w:lang w:val="fr-FR"/>
        </w:rPr>
        <w:t>Ouest.</w:t>
      </w:r>
    </w:p>
    <w:p w14:paraId="4A7F4BB9" w14:textId="77777777" w:rsidR="00AB5726" w:rsidRPr="002E3D28" w:rsidRDefault="00AB5726" w:rsidP="00AB5726">
      <w:pPr>
        <w:spacing w:before="100" w:beforeAutospacing="1" w:afterAutospacing="1" w:line="259" w:lineRule="auto"/>
        <w:jc w:val="both"/>
        <w:rPr>
          <w:rFonts w:ascii="Times New Roman" w:hAnsi="Times New Roman" w:cs="Times New Roman"/>
          <w:color w:val="000000"/>
          <w:sz w:val="32"/>
          <w:szCs w:val="32"/>
          <w:lang w:val="fr-FR"/>
        </w:rPr>
      </w:pPr>
      <w:r w:rsidRPr="002E3D28">
        <w:rPr>
          <w:rFonts w:ascii="Times New Roman" w:hAnsi="Times New Roman" w:cs="Times New Roman"/>
          <w:color w:val="000000"/>
          <w:sz w:val="32"/>
          <w:szCs w:val="32"/>
          <w:lang w:val="fr-FR"/>
        </w:rPr>
        <w:t>Je vous remercie de votre attention.</w:t>
      </w:r>
    </w:p>
    <w:sectPr w:rsidR="00AB5726" w:rsidRPr="002E3D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37F"/>
    <w:rsid w:val="000E593C"/>
    <w:rsid w:val="00135054"/>
    <w:rsid w:val="001A3246"/>
    <w:rsid w:val="001F6021"/>
    <w:rsid w:val="002E3D28"/>
    <w:rsid w:val="002F09A1"/>
    <w:rsid w:val="003115DE"/>
    <w:rsid w:val="00342916"/>
    <w:rsid w:val="0039737F"/>
    <w:rsid w:val="003E1E96"/>
    <w:rsid w:val="003E7630"/>
    <w:rsid w:val="003F1969"/>
    <w:rsid w:val="0040689B"/>
    <w:rsid w:val="004C4159"/>
    <w:rsid w:val="004D52E5"/>
    <w:rsid w:val="0059407B"/>
    <w:rsid w:val="00634203"/>
    <w:rsid w:val="0063680D"/>
    <w:rsid w:val="006C2835"/>
    <w:rsid w:val="006E6B9B"/>
    <w:rsid w:val="00752E6D"/>
    <w:rsid w:val="00756DE6"/>
    <w:rsid w:val="00797A81"/>
    <w:rsid w:val="008222D8"/>
    <w:rsid w:val="009168EC"/>
    <w:rsid w:val="0098435D"/>
    <w:rsid w:val="00A114AC"/>
    <w:rsid w:val="00A74CFD"/>
    <w:rsid w:val="00AB5726"/>
    <w:rsid w:val="00AD2FB3"/>
    <w:rsid w:val="00AE5517"/>
    <w:rsid w:val="00B66474"/>
    <w:rsid w:val="00BA7D8E"/>
    <w:rsid w:val="00BB5882"/>
    <w:rsid w:val="00BE45AA"/>
    <w:rsid w:val="00BF4A59"/>
    <w:rsid w:val="00BF6DE4"/>
    <w:rsid w:val="00C65A7E"/>
    <w:rsid w:val="00C827AE"/>
    <w:rsid w:val="00CA2752"/>
    <w:rsid w:val="00DB6CB5"/>
    <w:rsid w:val="00DF1ADA"/>
    <w:rsid w:val="00E567E2"/>
    <w:rsid w:val="00EE08F6"/>
    <w:rsid w:val="00F35107"/>
    <w:rsid w:val="00F435E5"/>
    <w:rsid w:val="00F8564D"/>
    <w:rsid w:val="00FA66BD"/>
    <w:rsid w:val="00FC13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FB770"/>
  <w15:chartTrackingRefBased/>
  <w15:docId w15:val="{34D1E7D2-218A-F54B-AD43-A16389665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973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unhideWhenUsed/>
    <w:qFormat/>
    <w:rsid w:val="003973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unhideWhenUsed/>
    <w:qFormat/>
    <w:rsid w:val="0039737F"/>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39737F"/>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39737F"/>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39737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9737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9737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9737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9737F"/>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rsid w:val="0039737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rsid w:val="0039737F"/>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39737F"/>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39737F"/>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39737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9737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9737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9737F"/>
    <w:rPr>
      <w:rFonts w:eastAsiaTheme="majorEastAsia" w:cstheme="majorBidi"/>
      <w:color w:val="272727" w:themeColor="text1" w:themeTint="D8"/>
    </w:rPr>
  </w:style>
  <w:style w:type="paragraph" w:styleId="Titre">
    <w:name w:val="Title"/>
    <w:basedOn w:val="Normal"/>
    <w:next w:val="Normal"/>
    <w:link w:val="TitreCar"/>
    <w:uiPriority w:val="10"/>
    <w:qFormat/>
    <w:rsid w:val="003973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9737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9737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9737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9737F"/>
    <w:pPr>
      <w:spacing w:before="160"/>
      <w:jc w:val="center"/>
    </w:pPr>
    <w:rPr>
      <w:i/>
      <w:iCs/>
      <w:color w:val="404040" w:themeColor="text1" w:themeTint="BF"/>
    </w:rPr>
  </w:style>
  <w:style w:type="character" w:customStyle="1" w:styleId="CitationCar">
    <w:name w:val="Citation Car"/>
    <w:basedOn w:val="Policepardfaut"/>
    <w:link w:val="Citation"/>
    <w:uiPriority w:val="29"/>
    <w:rsid w:val="0039737F"/>
    <w:rPr>
      <w:i/>
      <w:iCs/>
      <w:color w:val="404040" w:themeColor="text1" w:themeTint="BF"/>
    </w:rPr>
  </w:style>
  <w:style w:type="paragraph" w:styleId="Paragraphedeliste">
    <w:name w:val="List Paragraph"/>
    <w:basedOn w:val="Normal"/>
    <w:uiPriority w:val="34"/>
    <w:qFormat/>
    <w:rsid w:val="0039737F"/>
    <w:pPr>
      <w:ind w:left="720"/>
      <w:contextualSpacing/>
    </w:pPr>
  </w:style>
  <w:style w:type="character" w:styleId="Accentuationintense">
    <w:name w:val="Intense Emphasis"/>
    <w:basedOn w:val="Policepardfaut"/>
    <w:uiPriority w:val="21"/>
    <w:qFormat/>
    <w:rsid w:val="0039737F"/>
    <w:rPr>
      <w:i/>
      <w:iCs/>
      <w:color w:val="2F5496" w:themeColor="accent1" w:themeShade="BF"/>
    </w:rPr>
  </w:style>
  <w:style w:type="paragraph" w:styleId="Citationintense">
    <w:name w:val="Intense Quote"/>
    <w:basedOn w:val="Normal"/>
    <w:next w:val="Normal"/>
    <w:link w:val="CitationintenseCar"/>
    <w:uiPriority w:val="30"/>
    <w:qFormat/>
    <w:rsid w:val="003973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39737F"/>
    <w:rPr>
      <w:i/>
      <w:iCs/>
      <w:color w:val="2F5496" w:themeColor="accent1" w:themeShade="BF"/>
    </w:rPr>
  </w:style>
  <w:style w:type="character" w:styleId="Rfrenceintense">
    <w:name w:val="Intense Reference"/>
    <w:basedOn w:val="Policepardfaut"/>
    <w:uiPriority w:val="32"/>
    <w:qFormat/>
    <w:rsid w:val="0039737F"/>
    <w:rPr>
      <w:b/>
      <w:bCs/>
      <w:smallCaps/>
      <w:color w:val="2F5496" w:themeColor="accent1" w:themeShade="BF"/>
      <w:spacing w:val="5"/>
    </w:rPr>
  </w:style>
  <w:style w:type="paragraph" w:customStyle="1" w:styleId="isselectedend">
    <w:name w:val="isselectedend"/>
    <w:basedOn w:val="Normal"/>
    <w:rsid w:val="0039737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lev">
    <w:name w:val="Strong"/>
    <w:basedOn w:val="Policepardfaut"/>
    <w:uiPriority w:val="22"/>
    <w:qFormat/>
    <w:rsid w:val="0039737F"/>
    <w:rPr>
      <w:b/>
      <w:bCs/>
    </w:rPr>
  </w:style>
  <w:style w:type="character" w:customStyle="1" w:styleId="apple-converted-space">
    <w:name w:val="apple-converted-space"/>
    <w:basedOn w:val="Policepardfaut"/>
    <w:rsid w:val="0039737F"/>
  </w:style>
  <w:style w:type="paragraph" w:styleId="NormalWeb">
    <w:name w:val="Normal (Web)"/>
    <w:basedOn w:val="Normal"/>
    <w:uiPriority w:val="99"/>
    <w:semiHidden/>
    <w:unhideWhenUsed/>
    <w:rsid w:val="0039737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Accentuation">
    <w:name w:val="Emphasis"/>
    <w:basedOn w:val="Policepardfaut"/>
    <w:uiPriority w:val="20"/>
    <w:qFormat/>
    <w:rsid w:val="001F602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94437">
      <w:bodyDiv w:val="1"/>
      <w:marLeft w:val="0"/>
      <w:marRight w:val="0"/>
      <w:marTop w:val="0"/>
      <w:marBottom w:val="0"/>
      <w:divBdr>
        <w:top w:val="none" w:sz="0" w:space="0" w:color="auto"/>
        <w:left w:val="none" w:sz="0" w:space="0" w:color="auto"/>
        <w:bottom w:val="none" w:sz="0" w:space="0" w:color="auto"/>
        <w:right w:val="none" w:sz="0" w:space="0" w:color="auto"/>
      </w:divBdr>
    </w:div>
    <w:div w:id="1068571802">
      <w:bodyDiv w:val="1"/>
      <w:marLeft w:val="0"/>
      <w:marRight w:val="0"/>
      <w:marTop w:val="0"/>
      <w:marBottom w:val="0"/>
      <w:divBdr>
        <w:top w:val="none" w:sz="0" w:space="0" w:color="auto"/>
        <w:left w:val="none" w:sz="0" w:space="0" w:color="auto"/>
        <w:bottom w:val="none" w:sz="0" w:space="0" w:color="auto"/>
        <w:right w:val="none" w:sz="0" w:space="0" w:color="auto"/>
      </w:divBdr>
    </w:div>
    <w:div w:id="1530142320">
      <w:bodyDiv w:val="1"/>
      <w:marLeft w:val="0"/>
      <w:marRight w:val="0"/>
      <w:marTop w:val="0"/>
      <w:marBottom w:val="0"/>
      <w:divBdr>
        <w:top w:val="none" w:sz="0" w:space="0" w:color="auto"/>
        <w:left w:val="none" w:sz="0" w:space="0" w:color="auto"/>
        <w:bottom w:val="none" w:sz="0" w:space="0" w:color="auto"/>
        <w:right w:val="none" w:sz="0" w:space="0" w:color="auto"/>
      </w:divBdr>
    </w:div>
    <w:div w:id="1890918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5</Pages>
  <Words>1430</Words>
  <Characters>7870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Financial Intelligence Centre</dc:creator>
  <cp:keywords/>
  <dc:description/>
  <cp:lastModifiedBy>Poyodi Essokpazim ATANA</cp:lastModifiedBy>
  <cp:revision>32</cp:revision>
  <dcterms:created xsi:type="dcterms:W3CDTF">2026-09-22T08:49:00Z</dcterms:created>
  <dcterms:modified xsi:type="dcterms:W3CDTF">2026-09-22T09:36:00Z</dcterms:modified>
</cp:coreProperties>
</file>